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000000" w:themeColor="text1"/>
          <w:sz w:val="44"/>
          <w:szCs w:val="44"/>
          <w14:textFill>
            <w14:solidFill>
              <w14:schemeClr w14:val="tx1"/>
            </w14:solidFill>
          </w14:textFill>
        </w:rPr>
      </w:pPr>
      <w:bookmarkStart w:id="0" w:name="_Hlk144670915"/>
    </w:p>
    <w:p>
      <w:pPr>
        <w:pStyle w:val="7"/>
        <w:rPr>
          <w:rFonts w:hint="default" w:ascii="Times New Roman" w:hAnsi="Times New Roman" w:eastAsia="仿宋" w:cs="Times New Roman"/>
          <w:b/>
          <w:color w:val="000000" w:themeColor="text1"/>
          <w:sz w:val="44"/>
          <w:szCs w:val="44"/>
          <w14:textFill>
            <w14:solidFill>
              <w14:schemeClr w14:val="tx1"/>
            </w14:solidFill>
          </w14:textFill>
        </w:rPr>
      </w:pPr>
    </w:p>
    <w:p>
      <w:pPr>
        <w:pStyle w:val="8"/>
        <w:rPr>
          <w:rFonts w:hint="default"/>
          <w:color w:val="000000" w:themeColor="text1"/>
          <w14:textFill>
            <w14:solidFill>
              <w14:schemeClr w14:val="tx1"/>
            </w14:solidFill>
          </w14:textFill>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0"/>
        <w:jc w:val="center"/>
        <w:textAlignment w:val="auto"/>
        <w:rPr>
          <w:rFonts w:hint="eastAsia" w:ascii="Times New Roman" w:hAnsi="Times New Roman" w:eastAsia="方正小标宋简体" w:cs="Times New Roman"/>
          <w:i w:val="0"/>
          <w:iCs w:val="0"/>
          <w:caps w:val="0"/>
          <w:color w:val="auto"/>
          <w:spacing w:val="0"/>
          <w:sz w:val="44"/>
          <w:szCs w:val="44"/>
          <w:shd w:val="clear" w:fill="FFFFFF"/>
          <w:lang w:eastAsia="zh-CN"/>
        </w:rPr>
      </w:pPr>
      <w:r>
        <w:rPr>
          <w:rFonts w:hint="eastAsia" w:ascii="Times New Roman" w:hAnsi="Times New Roman" w:eastAsia="方正小标宋简体" w:cs="Times New Roman"/>
          <w:i w:val="0"/>
          <w:iCs w:val="0"/>
          <w:caps w:val="0"/>
          <w:color w:val="auto"/>
          <w:spacing w:val="0"/>
          <w:sz w:val="44"/>
          <w:szCs w:val="44"/>
          <w:shd w:val="clear" w:fill="FFFFFF"/>
          <w:lang w:eastAsia="zh-CN"/>
        </w:rPr>
        <w:t>零星采购（</w:t>
      </w:r>
      <w:r>
        <w:rPr>
          <w:rFonts w:hint="default" w:ascii="Times New Roman" w:hAnsi="Times New Roman" w:eastAsia="方正小标宋简体" w:cs="Times New Roman"/>
          <w:i w:val="0"/>
          <w:iCs w:val="0"/>
          <w:caps w:val="0"/>
          <w:color w:val="auto"/>
          <w:spacing w:val="0"/>
          <w:sz w:val="44"/>
          <w:szCs w:val="44"/>
          <w:shd w:val="clear" w:fill="FFFFFF"/>
        </w:rPr>
        <w:t>广告</w:t>
      </w:r>
      <w:r>
        <w:rPr>
          <w:rFonts w:hint="eastAsia" w:ascii="Times New Roman" w:hAnsi="Times New Roman" w:eastAsia="方正小标宋简体" w:cs="Times New Roman"/>
          <w:i w:val="0"/>
          <w:iCs w:val="0"/>
          <w:caps w:val="0"/>
          <w:color w:val="auto"/>
          <w:spacing w:val="0"/>
          <w:sz w:val="44"/>
          <w:szCs w:val="44"/>
          <w:shd w:val="clear" w:fill="FFFFFF"/>
          <w:lang w:eastAsia="zh-CN"/>
        </w:rPr>
        <w:t>宣传类）相关物料制作</w:t>
      </w:r>
    </w:p>
    <w:p>
      <w:pPr>
        <w:jc w:val="center"/>
        <w:rPr>
          <w:rFonts w:hint="default" w:ascii="Times New Roman" w:hAnsi="Times New Roman" w:eastAsia="仿宋" w:cs="Times New Roman"/>
          <w:b/>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i w:val="0"/>
          <w:iCs w:val="0"/>
          <w:caps w:val="0"/>
          <w:color w:val="auto"/>
          <w:spacing w:val="0"/>
          <w:sz w:val="44"/>
          <w:szCs w:val="44"/>
          <w:shd w:val="clear" w:fill="FFFFFF"/>
          <w:lang w:eastAsia="zh-CN"/>
        </w:rPr>
        <w:t>及安装服务项目</w:t>
      </w: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p>
      <w:pPr>
        <w:pStyle w:val="7"/>
        <w:rPr>
          <w:rFonts w:hint="default" w:ascii="Times New Roman" w:hAnsi="Times New Roman" w:eastAsia="仿宋" w:cs="Times New Roman"/>
          <w:b/>
          <w:color w:val="000000" w:themeColor="text1"/>
          <w:sz w:val="44"/>
          <w:szCs w:val="44"/>
          <w14:textFill>
            <w14:solidFill>
              <w14:schemeClr w14:val="tx1"/>
            </w14:solidFill>
          </w14:textFill>
        </w:rPr>
      </w:pPr>
    </w:p>
    <w:p>
      <w:pPr>
        <w:pStyle w:val="8"/>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color w:val="000000" w:themeColor="text1"/>
          <w14:textFill>
            <w14:solidFill>
              <w14:schemeClr w14:val="tx1"/>
            </w14:solidFill>
          </w14:textFill>
        </w:rPr>
      </w:pPr>
    </w:p>
    <w:p>
      <w:pPr>
        <w:rPr>
          <w:rFonts w:hint="default"/>
          <w:color w:val="000000" w:themeColor="text1"/>
          <w14:textFill>
            <w14:solidFill>
              <w14:schemeClr w14:val="tx1"/>
            </w14:solidFill>
          </w14:textFill>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r>
        <w:rPr>
          <w:rFonts w:hint="default" w:ascii="Times New Roman" w:hAnsi="Times New Roman" w:eastAsia="仿宋" w:cs="Times New Roman"/>
          <w:b/>
          <w:color w:val="000000" w:themeColor="text1"/>
          <w:sz w:val="44"/>
          <w:szCs w:val="44"/>
          <w14:textFill>
            <w14:solidFill>
              <w14:schemeClr w14:val="tx1"/>
            </w14:solidFill>
          </w14:textFill>
        </w:rPr>
        <w:t>询价文件</w:t>
      </w: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adjustRightInd w:val="0"/>
        <w:snapToGrid w:val="0"/>
        <w:spacing w:before="120" w:beforeLines="50" w:after="120" w:afterLines="50"/>
        <w:jc w:val="center"/>
        <w:rPr>
          <w:rFonts w:hint="default" w:ascii="Times New Roman" w:hAnsi="Times New Roman" w:eastAsia="仿宋" w:cs="Times New Roman"/>
          <w:b/>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采购人：</w:t>
      </w:r>
      <w:bookmarkStart w:id="1" w:name="_Hlk144670896"/>
      <w:r>
        <w:rPr>
          <w:rFonts w:hint="default" w:ascii="Times New Roman" w:hAnsi="Times New Roman" w:eastAsia="仿宋" w:cs="Times New Roman"/>
          <w:b/>
          <w:color w:val="000000" w:themeColor="text1"/>
          <w:sz w:val="36"/>
          <w:szCs w:val="36"/>
          <w:lang w:val="en-US" w:eastAsia="zh-CN"/>
          <w14:textFill>
            <w14:solidFill>
              <w14:schemeClr w14:val="tx1"/>
            </w14:solidFill>
          </w14:textFill>
        </w:rPr>
        <w:t>四川符阳文化旅游开发有限公司</w:t>
      </w:r>
    </w:p>
    <w:bookmarkEnd w:id="1"/>
    <w:p>
      <w:pPr>
        <w:jc w:val="center"/>
        <w:rPr>
          <w:rFonts w:hint="default" w:ascii="Times New Roman" w:hAnsi="Times New Roman" w:eastAsia="仿宋" w:cs="Times New Roman"/>
          <w:b/>
          <w:color w:val="000000" w:themeColor="text1"/>
          <w:sz w:val="36"/>
          <w:szCs w:val="36"/>
          <w:lang w:val="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202</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4</w:t>
      </w:r>
      <w:r>
        <w:rPr>
          <w:rFonts w:hint="default" w:ascii="Times New Roman" w:hAnsi="Times New Roman" w:eastAsia="仿宋" w:cs="Times New Roman"/>
          <w:b/>
          <w:color w:val="000000" w:themeColor="text1"/>
          <w:sz w:val="36"/>
          <w:szCs w:val="36"/>
          <w:lang w:val="zh-CN"/>
          <w14:textFill>
            <w14:solidFill>
              <w14:schemeClr w14:val="tx1"/>
            </w14:solidFill>
          </w14:textFill>
        </w:rPr>
        <w:t>年</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5</w:t>
      </w:r>
      <w:r>
        <w:rPr>
          <w:rFonts w:hint="default" w:ascii="Times New Roman" w:hAnsi="Times New Roman" w:eastAsia="仿宋" w:cs="Times New Roman"/>
          <w:b/>
          <w:color w:val="000000" w:themeColor="text1"/>
          <w:sz w:val="36"/>
          <w:szCs w:val="36"/>
          <w:lang w:val="zh-CN"/>
          <w14:textFill>
            <w14:solidFill>
              <w14:schemeClr w14:val="tx1"/>
            </w14:solidFill>
          </w14:textFill>
        </w:rPr>
        <w:t>月</w:t>
      </w: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center"/>
        <w:rPr>
          <w:rFonts w:hint="default" w:ascii="Times New Roman" w:hAnsi="Times New Roman" w:eastAsia="仿宋" w:cs="Times New Roman"/>
          <w:b/>
          <w:bCs/>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default" w:ascii="Times New Roman" w:hAnsi="Times New Roman" w:eastAsia="仿宋" w:cs="Times New Roman"/>
          <w:b/>
          <w:bCs/>
          <w:color w:val="000000" w:themeColor="text1"/>
          <w:sz w:val="32"/>
          <w:szCs w:val="32"/>
          <w14:textFill>
            <w14:solidFill>
              <w14:schemeClr w14:val="tx1"/>
            </w14:solidFill>
          </w14:textFill>
        </w:rPr>
        <w:id w:val="147454066"/>
        <w15:color w:val="DBDBDB"/>
        <w:docPartObj>
          <w:docPartGallery w:val="Table of Contents"/>
          <w:docPartUnique/>
        </w:docPartObj>
      </w:sdtPr>
      <w:sdtEndPr>
        <w:rPr>
          <w:rFonts w:hint="default" w:ascii="Times New Roman" w:hAnsi="Times New Roman" w:eastAsia="仿宋" w:cs="Times New Roman"/>
          <w:b/>
          <w:bCs/>
          <w:color w:val="000000" w:themeColor="text1"/>
          <w:sz w:val="24"/>
          <w:szCs w:val="24"/>
          <w:lang w:val="en-US"/>
          <w14:textFill>
            <w14:solidFill>
              <w14:schemeClr w14:val="tx1"/>
            </w14:solidFill>
          </w14:textFill>
        </w:rPr>
      </w:sdtEndPr>
      <w:sdtContent>
        <w:p>
          <w:pPr>
            <w:jc w:val="center"/>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TOC \o "1-1" \h \u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"_Toc23355"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kern w:val="44"/>
              <w:sz w:val="24"/>
              <w:szCs w:val="24"/>
              <w14:textFill>
                <w14:solidFill>
                  <w14:schemeClr w14:val="tx1"/>
                </w14:solidFill>
              </w14:textFill>
            </w:rPr>
            <w:t>第一章 询价公告</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"_Toc12414"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第二章 询价须知</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spacing w:line="360" w:lineRule="auto"/>
            <w:jc w:val="left"/>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第三章 评审办法</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7</w:t>
          </w:r>
        </w:p>
        <w:p>
          <w:pPr>
            <w:pStyle w:val="15"/>
            <w:tabs>
              <w:tab w:val="right" w:leader="dot" w:pos="8306"/>
              <w:tab w:val="clear" w:pos="9345"/>
            </w:tabs>
            <w:spacing w:line="360" w:lineRule="auto"/>
            <w:jc w:val="left"/>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"_Toc324"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第四章 合同条款及格式</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8</w:t>
          </w:r>
        </w:p>
        <w:p>
          <w:pPr>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第五章 响应文件格式................................</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0</w:t>
          </w:r>
        </w:p>
      </w:sdtContent>
    </w:sdt>
    <w:p>
      <w:pPr>
        <w:spacing w:line="360" w:lineRule="auto"/>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bookmarkStart w:id="2" w:name="_Hlt101233737"/>
      <w:bookmarkEnd w:id="2"/>
      <w:bookmarkStart w:id="3" w:name="_Hlt101843627"/>
      <w:bookmarkEnd w:id="3"/>
      <w:bookmarkStart w:id="4" w:name="_Toc23355"/>
      <w:bookmarkStart w:id="5" w:name="_Toc5869720"/>
      <w:bookmarkStart w:id="6" w:name="_Toc26975438"/>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bookmarkEnd w:id="4"/>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Cs w:val="21"/>
          <w:u w:val="single"/>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第一章 询价公告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四川符阳文化旅游开发有限公司</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就零星采购（</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广告</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宣传类）</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相关物料制作及安装服务项目进行询价</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欢迎符合</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本项目条件的潜在供应商参与询价</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一、项目概况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30" w:firstLineChars="300"/>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项目名称：</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零星采购（</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广告</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宣传类）</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相关物料制作及安装服务项目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30" w:firstLineChars="300"/>
        <w:jc w:val="both"/>
        <w:textAlignment w:val="auto"/>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2.资金来源：企业自筹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3.供货周期：1年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二、</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参加本次询价供应商应具备以下条件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一般要求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（1）具有独立承担民事责任的能力；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（2）具有良好的商业信誉和健全的财务会计制度；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（3）具有履行合同所必需的设备和专业技术能力；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（4）具有依法缴纳税收和社会保障资金的良好记录；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（5）参加此项采购活动前三年内，在经营活动中没有重大违法记录；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（6）法律、行政法规规定的其他条件</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（7）具有本询价文件对询价供应商所规定的资质条件。 </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其他要求： 具备独立法人资格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本项目 （不接受） 联合体参加询价。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三、询价响应文件格式文件的获取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向采购人领取书面文件。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向采购人索取电子文件。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☑其他网站下载电子档</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四、询价响应文件递交截止时间及递交地点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向采购人递交书面询价响应文件，递交的截止时间为 202</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年</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月</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日</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时，合江县符阳街道大水河路77号四川符阳文化旅游开发有限</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公司综合部办公室</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询价响应文件以电子邮件方式向采购人递交</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（fawangsilvyou@163.com）</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，递交的截止时间（询价截止时间，下同）为202</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年</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5</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月</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27</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日</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09</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时</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00分；二次报价由采购人电话通知响应人，</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递交的截止时间为 202</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年</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5</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月</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30</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日</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09</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时</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00分</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，合江县符阳街道大水河路</w:t>
      </w:r>
      <w:bookmarkStart w:id="22" w:name="_GoBack"/>
      <w:bookmarkEnd w:id="22"/>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77号四川符阳文化旅游开发有限</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公司综合部办公室</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询价响应文件以传真方式向采购人递交，递交的截止时间（询价截止时间，下同） 为 年   月   日   时    分。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其他递交方式：         。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逾期送达的或者未按上述要求前送达的询价响应文件，采购人不予受理。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五、发布媒介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本询价公告在（泸州阜阳投资集团有限公司官网公式栏）上发布。http://www.lzfyjt.com/gsgg/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 xml:space="preserve">六、联系方式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采购人（全称）</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四川符阳文化旅游开发有限</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地 址： 合江县符阳街道大水河路77号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联 系 人：邓女士</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联 系 电 话：</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15283049740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t>监督人：泸州阜阳投资集团有限公司招标采购中心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br w:type="page"/>
      </w:r>
      <w:bookmarkEnd w:id="5"/>
      <w:bookmarkEnd w:id="6"/>
      <w:bookmarkStart w:id="7" w:name="_Toc217446031"/>
      <w:bookmarkStart w:id="8" w:name="_Toc213397009"/>
      <w:bookmarkStart w:id="9" w:name="_Toc213396759"/>
      <w:bookmarkStart w:id="10" w:name="_Toc213496267"/>
      <w:bookmarkStart w:id="11" w:name="_Toc213396945"/>
    </w:p>
    <w:p>
      <w:pPr>
        <w:pStyle w:val="2"/>
        <w:keepNext w:val="0"/>
        <w:keepLines w:val="0"/>
        <w:numPr>
          <w:ilvl w:val="0"/>
          <w:numId w:val="0"/>
        </w:numPr>
        <w:spacing w:before="0" w:after="0" w:line="240" w:lineRule="auto"/>
        <w:jc w:val="center"/>
        <w:rPr>
          <w:rFonts w:hint="default" w:ascii="Times New Roman" w:hAnsi="Times New Roman" w:eastAsia="仿宋" w:cs="Times New Roman"/>
          <w:color w:val="000000" w:themeColor="text1"/>
          <w:kern w:val="2"/>
          <w:sz w:val="32"/>
          <w:szCs w:val="32"/>
          <w14:textFill>
            <w14:solidFill>
              <w14:schemeClr w14:val="tx1"/>
            </w14:solidFill>
          </w14:textFill>
        </w:rPr>
      </w:pPr>
      <w:bookmarkStart w:id="12" w:name="_Toc12414"/>
      <w:bookmarkStart w:id="13" w:name="_Toc26975439"/>
      <w:bookmarkStart w:id="14" w:name="_Toc5869721"/>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第二章</w:t>
      </w:r>
      <w:r>
        <w:rPr>
          <w:rFonts w:hint="default" w:ascii="Times New Roman" w:hAnsi="Times New Roman" w:eastAsia="仿宋" w:cs="Times New Roman"/>
          <w:color w:val="000000" w:themeColor="text1"/>
          <w:kern w:val="2"/>
          <w:sz w:val="32"/>
          <w:szCs w:val="32"/>
          <w14:textFill>
            <w14:solidFill>
              <w14:schemeClr w14:val="tx1"/>
            </w14:solidFill>
          </w14:textFill>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000000" w:themeColor="text1"/>
          <w:szCs w:val="36"/>
          <w14:textFill>
            <w14:solidFill>
              <w14:schemeClr w14:val="tx1"/>
            </w14:solidFill>
          </w14:textFill>
        </w:rPr>
      </w:pPr>
      <w:r>
        <w:rPr>
          <w:rFonts w:hint="default" w:ascii="Times New Roman" w:hAnsi="Times New Roman" w:eastAsia="仿宋" w:cs="Times New Roman"/>
          <w:bCs w:val="0"/>
          <w:color w:val="000000" w:themeColor="text1"/>
          <w:szCs w:val="36"/>
          <w14:textFill>
            <w14:solidFill>
              <w14:schemeClr w14:val="tx1"/>
            </w14:solidFill>
          </w14:textFill>
        </w:rPr>
        <w:t>询价</w:t>
      </w:r>
      <w:r>
        <w:rPr>
          <w:rFonts w:hint="default" w:ascii="Times New Roman" w:hAnsi="Times New Roman" w:eastAsia="仿宋" w:cs="Times New Roman"/>
          <w:bCs w:val="0"/>
          <w:color w:val="000000" w:themeColor="text1"/>
          <w:sz w:val="30"/>
          <w:szCs w:val="30"/>
          <w14:textFill>
            <w14:solidFill>
              <w14:schemeClr w14:val="tx1"/>
            </w14:solidFill>
          </w14:textFill>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396"/>
        <w:gridCol w:w="70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序号 </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条款名称 </w:t>
            </w:r>
          </w:p>
        </w:tc>
        <w:tc>
          <w:tcPr>
            <w:tcW w:w="7083" w:type="dxa"/>
            <w:vAlign w:val="center"/>
          </w:tcPr>
          <w:p>
            <w:pPr>
              <w:pStyle w:val="2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采购人</w:t>
            </w:r>
          </w:p>
        </w:tc>
        <w:tc>
          <w:tcPr>
            <w:tcW w:w="7083" w:type="dxa"/>
            <w:vAlign w:val="center"/>
          </w:tcPr>
          <w:p>
            <w:pPr>
              <w:ind w:left="38" w:firstLine="630" w:firstLineChars="300"/>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名称：</w:t>
            </w:r>
            <w:r>
              <w:rPr>
                <w:rFonts w:hint="default" w:ascii="Times New Roman" w:hAnsi="Times New Roman" w:eastAsia="仿宋" w:cs="Times New Roman"/>
                <w:color w:val="000000" w:themeColor="text1"/>
                <w:szCs w:val="21"/>
                <w:lang w:val="en-US" w:eastAsia="zh-CN"/>
                <w14:textFill>
                  <w14:solidFill>
                    <w14:schemeClr w14:val="tx1"/>
                  </w14:solidFill>
                </w14:textFill>
              </w:rPr>
              <w:t>四川符阳文化旅游开发有限</w:t>
            </w:r>
            <w:r>
              <w:rPr>
                <w:rFonts w:hint="eastAsia" w:ascii="Times New Roman" w:hAnsi="Times New Roman" w:eastAsia="仿宋" w:cs="Times New Roman"/>
                <w:color w:val="000000" w:themeColor="text1"/>
                <w:szCs w:val="21"/>
                <w:lang w:val="en-US" w:eastAsia="zh-CN"/>
                <w14:textFill>
                  <w14:solidFill>
                    <w14:schemeClr w14:val="tx1"/>
                  </w14:solidFill>
                </w14:textFill>
              </w:rPr>
              <w:t>公司</w:t>
            </w:r>
          </w:p>
          <w:p>
            <w:pPr>
              <w:ind w:left="38" w:firstLine="630" w:firstLineChars="300"/>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地址：合江县</w:t>
            </w:r>
            <w:r>
              <w:rPr>
                <w:rFonts w:hint="default" w:ascii="Times New Roman" w:hAnsi="Times New Roman" w:eastAsia="仿宋" w:cs="Times New Roman"/>
                <w:color w:val="000000" w:themeColor="text1"/>
                <w:szCs w:val="21"/>
                <w:lang w:val="en-US" w:eastAsia="zh-CN"/>
                <w14:textFill>
                  <w14:solidFill>
                    <w14:schemeClr w14:val="tx1"/>
                  </w14:solidFill>
                </w14:textFill>
              </w:rPr>
              <w:t>符阳街道大水河路77号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2</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采购项目名称</w:t>
            </w:r>
          </w:p>
        </w:tc>
        <w:tc>
          <w:tcPr>
            <w:tcW w:w="7083" w:type="dxa"/>
            <w:vAlign w:val="center"/>
          </w:tcPr>
          <w:p>
            <w:pPr>
              <w:ind w:left="38"/>
              <w:jc w:val="left"/>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零星采购（</w:t>
            </w:r>
            <w:r>
              <w:rPr>
                <w:rFonts w:hint="default" w:ascii="Times New Roman" w:hAnsi="Times New Roman" w:eastAsia="仿宋" w:cs="Times New Roman"/>
                <w:color w:val="000000" w:themeColor="text1"/>
                <w:szCs w:val="21"/>
                <w:lang w:val="en-US" w:eastAsia="zh-CN"/>
                <w14:textFill>
                  <w14:solidFill>
                    <w14:schemeClr w14:val="tx1"/>
                  </w14:solidFill>
                </w14:textFill>
              </w:rPr>
              <w:t>广告</w:t>
            </w:r>
            <w:r>
              <w:rPr>
                <w:rFonts w:hint="eastAsia" w:ascii="Times New Roman" w:hAnsi="Times New Roman" w:eastAsia="仿宋" w:cs="Times New Roman"/>
                <w:color w:val="000000" w:themeColor="text1"/>
                <w:szCs w:val="21"/>
                <w:lang w:val="en-US" w:eastAsia="zh-CN"/>
                <w14:textFill>
                  <w14:solidFill>
                    <w14:schemeClr w14:val="tx1"/>
                  </w14:solidFill>
                </w14:textFill>
              </w:rPr>
              <w:t>宣传类）</w:t>
            </w:r>
            <w:r>
              <w:rPr>
                <w:rFonts w:hint="default" w:ascii="Times New Roman" w:hAnsi="Times New Roman" w:eastAsia="仿宋" w:cs="Times New Roman"/>
                <w:color w:val="000000" w:themeColor="text1"/>
                <w:szCs w:val="21"/>
                <w:lang w:val="en-US" w:eastAsia="zh-CN"/>
                <w14:textFill>
                  <w14:solidFill>
                    <w14:schemeClr w14:val="tx1"/>
                  </w14:solidFill>
                </w14:textFill>
              </w:rPr>
              <w:t>相</w:t>
            </w:r>
            <w:r>
              <w:rPr>
                <w:rFonts w:hint="default" w:ascii="Times New Roman" w:hAnsi="Times New Roman" w:eastAsia="仿宋" w:cs="Times New Roman"/>
                <w:color w:val="000000" w:themeColor="text1"/>
                <w:szCs w:val="21"/>
                <w14:textFill>
                  <w14:solidFill>
                    <w14:schemeClr w14:val="tx1"/>
                  </w14:solidFill>
                </w14:textFill>
              </w:rPr>
              <w:t>关物料制作及安装服务项目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3</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资金来源</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企业自有资金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4</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采购方式</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5</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交货期</w:t>
            </w:r>
            <w:r>
              <w:rPr>
                <w:rFonts w:hint="default" w:ascii="Times New Roman" w:hAnsi="Times New Roman" w:eastAsia="仿宋" w:cs="Times New Roman"/>
                <w:color w:val="000000" w:themeColor="text1"/>
                <w:sz w:val="21"/>
                <w:szCs w:val="21"/>
                <w14:textFill>
                  <w14:solidFill>
                    <w14:schemeClr w14:val="tx1"/>
                  </w14:solidFill>
                </w14:textFill>
              </w:rPr>
              <w:t>/供货周期</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6</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联合体</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7</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答疑会</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8</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分包</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9</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构成询价文件的其他文件</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10</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签字盖章</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11</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响应文件份数</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12</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是否授权询价小组直接确定成交响应人</w:t>
            </w:r>
          </w:p>
        </w:tc>
        <w:tc>
          <w:tcPr>
            <w:tcW w:w="7083" w:type="dxa"/>
            <w:vAlign w:val="center"/>
          </w:tcPr>
          <w:p>
            <w:pPr>
              <w:ind w:left="38"/>
              <w:jc w:val="left"/>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zh-CN"/>
                <w14:textFill>
                  <w14:solidFill>
                    <w14:schemeClr w14:val="tx1"/>
                  </w14:solidFill>
                </w14:textFill>
              </w:rPr>
              <w:t>否，推荐</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1-3家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3</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响应人的资质条件、能力和信誉</w:t>
            </w:r>
          </w:p>
        </w:tc>
        <w:tc>
          <w:tcPr>
            <w:tcW w:w="7083" w:type="dxa"/>
            <w:vAlign w:val="center"/>
          </w:tcPr>
          <w:p>
            <w:pPr>
              <w:ind w:left="38"/>
              <w:jc w:val="left"/>
              <w:rPr>
                <w:rFonts w:hint="eastAsia" w:ascii="Times New Roman" w:hAnsi="Times New Roman" w:eastAsia="仿宋" w:cs="Times New Roman"/>
                <w:color w:val="000000" w:themeColor="text1"/>
                <w:kern w:val="0"/>
                <w:szCs w:val="21"/>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u w:val="none"/>
                <w:lang w:val="en-US" w:eastAsia="zh-CN" w:bidi="ar"/>
                <w14:textFill>
                  <w14:solidFill>
                    <w14:schemeClr w14:val="tx1"/>
                  </w14:solidFill>
                </w14:textFill>
              </w:rPr>
              <w:t>资质要求：</w:t>
            </w:r>
            <w:r>
              <w:rPr>
                <w:rFonts w:hint="eastAsia" w:ascii="Times New Roman" w:hAnsi="Times New Roman" w:eastAsia="仿宋" w:cs="Times New Roman"/>
                <w:color w:val="000000" w:themeColor="text1"/>
                <w:kern w:val="0"/>
                <w:szCs w:val="21"/>
                <w:u w:val="none"/>
                <w:lang w:val="en-US" w:eastAsia="zh-CN" w:bidi="ar"/>
                <w14:textFill>
                  <w14:solidFill>
                    <w14:schemeClr w14:val="tx1"/>
                  </w14:solidFill>
                </w14:textFill>
              </w:rPr>
              <w:t>/</w:t>
            </w:r>
          </w:p>
          <w:p>
            <w:pPr>
              <w:ind w:left="38"/>
              <w:jc w:val="left"/>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业绩要求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p>
            <w:pPr>
              <w:ind w:left="38"/>
              <w:jc w:val="left"/>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其他要求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zh-CN"/>
                <w14:textFill>
                  <w14:solidFill>
                    <w14:schemeClr w14:val="tx1"/>
                  </w14:solidFill>
                </w14:textFill>
              </w:rPr>
              <w:t>.</w:t>
            </w:r>
          </w:p>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14</w:t>
            </w:r>
          </w:p>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p>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项目概况</w:t>
            </w:r>
            <w:r>
              <w:rPr>
                <w:rFonts w:hint="default" w:ascii="Times New Roman" w:hAnsi="Times New Roman" w:eastAsia="仿宋" w:cs="Times New Roman"/>
                <w:color w:val="000000" w:themeColor="text1"/>
                <w:sz w:val="21"/>
                <w:szCs w:val="21"/>
                <w:lang w:val="zh-CN"/>
                <w14:textFill>
                  <w14:solidFill>
                    <w14:schemeClr w14:val="tx1"/>
                  </w14:solidFill>
                </w14:textFill>
              </w:rPr>
              <w:t>：</w:t>
            </w:r>
          </w:p>
        </w:tc>
        <w:tc>
          <w:tcPr>
            <w:tcW w:w="7083" w:type="dxa"/>
            <w:vAlign w:val="center"/>
          </w:tcPr>
          <w:p>
            <w:pPr>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5</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最高限价</w:t>
            </w:r>
          </w:p>
        </w:tc>
        <w:tc>
          <w:tcPr>
            <w:tcW w:w="7083" w:type="dxa"/>
            <w:vAlign w:val="center"/>
          </w:tcPr>
          <w:p>
            <w:pPr>
              <w:ind w:left="38"/>
              <w:jc w:val="center"/>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16</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投标保证金</w:t>
            </w:r>
          </w:p>
        </w:tc>
        <w:tc>
          <w:tcPr>
            <w:tcW w:w="7083" w:type="dxa"/>
            <w:vAlign w:val="center"/>
          </w:tcPr>
          <w:p>
            <w:pPr>
              <w:jc w:val="both"/>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4000.00元（大写：肆仟元整），</w:t>
            </w:r>
            <w:r>
              <w:rPr>
                <w:rFonts w:hint="eastAsia" w:ascii="Times New Roman" w:hAnsi="Times New Roman" w:eastAsia="仿宋" w:cs="Times New Roman"/>
                <w:color w:val="auto"/>
                <w:szCs w:val="21"/>
                <w:lang w:val="en-US" w:eastAsia="zh-CN"/>
              </w:rPr>
              <w:t>现场缴纳。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7</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询价小组的组建</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18</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询价评比办法</w:t>
            </w:r>
          </w:p>
        </w:tc>
        <w:tc>
          <w:tcPr>
            <w:tcW w:w="7083"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下浮比例最低的确定最终供货商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0" w:hRule="exact"/>
          <w:jc w:val="center"/>
        </w:trPr>
        <w:tc>
          <w:tcPr>
            <w:tcW w:w="567" w:type="dxa"/>
            <w:vAlign w:val="center"/>
          </w:tcPr>
          <w:p>
            <w:pPr>
              <w:pStyle w:val="29"/>
              <w:ind w:left="38" w:leftChars="0"/>
              <w:jc w:val="center"/>
              <w:rPr>
                <w:rFonts w:hint="eastAsia"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9</w:t>
            </w:r>
          </w:p>
        </w:tc>
        <w:tc>
          <w:tcPr>
            <w:tcW w:w="2396"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样品</w:t>
            </w:r>
          </w:p>
        </w:tc>
        <w:tc>
          <w:tcPr>
            <w:tcW w:w="7083" w:type="dxa"/>
            <w:vAlign w:val="center"/>
          </w:tcPr>
          <w:p>
            <w:pPr>
              <w:ind w:left="38"/>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bl>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1.询价流程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1.3询价小组应当按照通过符合性及响应性评审的供应商的</w:t>
      </w:r>
      <w:r>
        <w:rPr>
          <w:rFonts w:hint="eastAsia" w:ascii="Times New Roman" w:hAnsi="Times New Roman" w:eastAsia="仿宋" w:cs="Times New Roman"/>
          <w:color w:val="000000" w:themeColor="text1"/>
          <w:szCs w:val="21"/>
          <w:lang w:eastAsia="zh-CN"/>
          <w14:textFill>
            <w14:solidFill>
              <w14:schemeClr w14:val="tx1"/>
            </w14:solidFill>
          </w14:textFill>
        </w:rPr>
        <w:t>单项</w:t>
      </w:r>
      <w:r>
        <w:rPr>
          <w:rFonts w:hint="default" w:ascii="Times New Roman" w:hAnsi="Times New Roman" w:eastAsia="仿宋" w:cs="Times New Roman"/>
          <w:color w:val="000000" w:themeColor="text1"/>
          <w:szCs w:val="21"/>
          <w14:textFill>
            <w14:solidFill>
              <w14:schemeClr w14:val="tx1"/>
            </w14:solidFill>
          </w14:textFill>
        </w:rPr>
        <w:t>报价</w:t>
      </w:r>
      <w:r>
        <w:rPr>
          <w:rFonts w:hint="eastAsia" w:ascii="Times New Roman" w:hAnsi="Times New Roman" w:eastAsia="仿宋" w:cs="Times New Roman"/>
          <w:color w:val="000000" w:themeColor="text1"/>
          <w:szCs w:val="21"/>
          <w:lang w:eastAsia="zh-CN"/>
          <w14:textFill>
            <w14:solidFill>
              <w14:schemeClr w14:val="tx1"/>
            </w14:solidFill>
          </w14:textFill>
        </w:rPr>
        <w:t>进行综合</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eastAsia="zh-CN"/>
          <w14:textFill>
            <w14:solidFill>
              <w14:schemeClr w14:val="tx1"/>
            </w14:solidFill>
          </w14:textFill>
        </w:rPr>
        <w:t>确定单项金额。然后根据供应商的下浮比例，推荐</w:t>
      </w:r>
      <w:r>
        <w:rPr>
          <w:rFonts w:hint="default" w:ascii="Times New Roman" w:hAnsi="Times New Roman" w:eastAsia="仿宋" w:cs="Times New Roman"/>
          <w:color w:val="000000" w:themeColor="text1"/>
          <w:szCs w:val="21"/>
          <w14:textFill>
            <w14:solidFill>
              <w14:schemeClr w14:val="tx1"/>
            </w14:solidFill>
          </w14:textFill>
        </w:rPr>
        <w:t>成交候选供应商。供应商报价相同的，由响应人提供的资质等级由高到低排序，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1.4采购人按照询价小组推荐成交候选人的顺序确定成交人。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2. 定标原则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2.1 根据询价小组推荐的成交候选人名单，按顺序确定成交人。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3. 定标程序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定成交人。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3.4 成交通知书对采购人和成交人均具有法律效力。成交通知书发出后，采购人改变成交结果，或者成交人无正当理由放弃成交的，应当承担相应的法律责任。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4. 签订合同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4.1 成交人在收到采购人发出的成交通知书后，应自成交通知书发出之日起</w:t>
      </w:r>
      <w:r>
        <w:rPr>
          <w:rFonts w:hint="eastAsia" w:ascii="Times New Roman" w:hAnsi="Times New Roman" w:eastAsia="仿宋" w:cs="Times New Roman"/>
          <w:color w:val="000000" w:themeColor="text1"/>
          <w:szCs w:val="21"/>
          <w:lang w:val="en-US" w:eastAsia="zh-CN"/>
          <w14:textFill>
            <w14:solidFill>
              <w14:schemeClr w14:val="tx1"/>
            </w14:solidFill>
          </w14:textFill>
        </w:rPr>
        <w:t>7</w:t>
      </w:r>
      <w:r>
        <w:rPr>
          <w:rFonts w:hint="default" w:ascii="Times New Roman" w:hAnsi="Times New Roman" w:eastAsia="仿宋" w:cs="Times New Roman"/>
          <w:color w:val="000000" w:themeColor="text1"/>
          <w:szCs w:val="21"/>
          <w14:textFill>
            <w14:solidFill>
              <w14:schemeClr w14:val="tx1"/>
            </w14:solidFill>
          </w14:textFill>
        </w:rPr>
        <w:t xml:space="preserve">日内与采购人签订采购合同。由于成交人的原因逾期未与采购人签订采购合同的，将视为放弃成交，取消其成交资格并将按相关规定进行处理。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4.3 成交人因不可抗力原因不能履行采购合同或放弃成交的，采购人可以与排在成交人之后第一位的成交候选人签订采购合同，以此类推。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5. 履行合同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处理。</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 6. 履约保证金 </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6.1 履约保证金金额：</w:t>
      </w:r>
      <w:r>
        <w:rPr>
          <w:rFonts w:hint="eastAsia" w:ascii="Times New Roman" w:hAnsi="Times New Roman" w:eastAsia="仿宋" w:cs="Times New Roman"/>
          <w:color w:val="000000" w:themeColor="text1"/>
          <w:szCs w:val="21"/>
          <w:u w:val="single"/>
          <w:lang w:eastAsia="zh-CN"/>
          <w14:textFill>
            <w14:solidFill>
              <w14:schemeClr w14:val="tx1"/>
            </w14:solidFill>
          </w14:textFill>
        </w:rPr>
        <w:t>中标后</w:t>
      </w:r>
      <w:r>
        <w:rPr>
          <w:rFonts w:hint="eastAsia" w:ascii="Times New Roman" w:hAnsi="Times New Roman" w:eastAsia="方正仿宋简体" w:cs="Times New Roman"/>
          <w:color w:val="000000" w:themeColor="text1"/>
          <w:kern w:val="2"/>
          <w:sz w:val="21"/>
          <w:szCs w:val="21"/>
          <w:u w:val="single"/>
          <w:lang w:val="en-US" w:eastAsia="zh-CN"/>
          <w14:textFill>
            <w14:solidFill>
              <w14:schemeClr w14:val="tx1"/>
            </w14:solidFill>
          </w14:textFill>
        </w:rPr>
        <w:t>投标保证金转为履约保证金</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7. 废标的情形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（1）出现影响采购公正的违法、违规行为的</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default" w:ascii="Times New Roman" w:hAnsi="Times New Roman" w:eastAsia="仿宋" w:cs="Times New Roman"/>
          <w:color w:val="000000" w:themeColor="text1"/>
          <w:szCs w:val="21"/>
          <w14:textFill>
            <w14:solidFill>
              <w14:schemeClr w14:val="tx1"/>
            </w14:solidFill>
          </w14:textFill>
        </w:rPr>
        <w:t xml:space="preserve">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（2）供应商的报价均超过了采购预算，采购人不能支付的</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default" w:ascii="Times New Roman" w:hAnsi="Times New Roman" w:eastAsia="仿宋" w:cs="Times New Roman"/>
          <w:color w:val="000000" w:themeColor="text1"/>
          <w:szCs w:val="21"/>
          <w14:textFill>
            <w14:solidFill>
              <w14:schemeClr w14:val="tx1"/>
            </w14:solidFill>
          </w14:textFill>
        </w:rPr>
        <w:t xml:space="preserve">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（3）因重大变故，采购任务取消的。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（4）其他未实质性响应询价文件的。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8. 供应商不得具有的情形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8.1 供应商参加询价不得有下列情形：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（1）提供虚假材料谋取成交；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（2）采取不正当手段诋毁、排挤其他供应商；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3</w:t>
      </w:r>
      <w:r>
        <w:rPr>
          <w:rFonts w:hint="default" w:ascii="Times New Roman" w:hAnsi="Times New Roman" w:eastAsia="仿宋" w:cs="Times New Roman"/>
          <w:color w:val="000000" w:themeColor="text1"/>
          <w:szCs w:val="21"/>
          <w14:textFill>
            <w14:solidFill>
              <w14:schemeClr w14:val="tx1"/>
            </w14:solidFill>
          </w14:textFill>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 xml:space="preserve">）拒绝有关部门的监督检查或者向监督检查部门提供虚假情况。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eastAsia" w:ascii="Times New Roman" w:hAnsi="Times New Roman" w:eastAsia="仿宋" w:cs="Times New Roman"/>
          <w:b/>
          <w:color w:val="000000" w:themeColor="text1"/>
          <w:szCs w:val="21"/>
          <w:lang w:val="en-US" w:eastAsia="zh-CN"/>
          <w14:textFill>
            <w14:solidFill>
              <w14:schemeClr w14:val="tx1"/>
            </w14:solidFill>
          </w14:textFill>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cente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采购清单</w:t>
      </w:r>
    </w:p>
    <w:p>
      <w:pPr>
        <w:pStyle w:val="7"/>
        <w:rPr>
          <w:rFonts w:hint="eastAsia"/>
          <w:color w:val="000000" w:themeColor="text1"/>
          <w14:textFill>
            <w14:solidFill>
              <w14:schemeClr w14:val="tx1"/>
            </w14:solidFill>
          </w14:textFill>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一、详见报价清单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二、商务要求</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1、本报价为不含税费、运输费，中标后签定含税单价、运费根据实际情况按次结算</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2、以上报价含：材料费（主材、辅材）、制作费、安装费。</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3、质量要求：满足现场要求。</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4、最终结算数量以现场验收为准做为过程付款及结算依据。</w:t>
      </w:r>
    </w:p>
    <w:p>
      <w:pPr>
        <w:tabs>
          <w:tab w:val="left" w:pos="6300"/>
        </w:tabs>
        <w:adjustRightInd w:val="0"/>
        <w:snapToGrid w:val="0"/>
        <w:spacing w:line="400" w:lineRule="exact"/>
        <w:rPr>
          <w:rFonts w:hint="eastAsia" w:ascii="Times New Roman" w:hAnsi="Times New Roman" w:eastAsia="仿宋" w:cs="Times New Roman"/>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5、响应人按清单明细进行单项报价，采购人根据报价情况取得综合报价后邀请响应人进行二次报价，响应人按下浮比例报价，结算单价按总价下浮比例同比例下浮（单价保留小数点后两位）。</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left"/>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  </w:t>
      </w:r>
    </w:p>
    <w:p>
      <w:pPr>
        <w:widowControl/>
        <w:jc w:val="left"/>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color w:val="000000" w:themeColor="text1"/>
          <w14:textFill>
            <w14:solidFill>
              <w14:schemeClr w14:val="tx1"/>
            </w14:solidFill>
          </w14:textFill>
        </w:rPr>
      </w:pPr>
    </w:p>
    <w:p>
      <w:pPr>
        <w:widowControl/>
        <w:jc w:val="both"/>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ascii="Times New Roman" w:hAnsi="Times New Roman" w:eastAsia="仿宋" w:cs="Times New Roman"/>
          <w:b/>
          <w:bCs/>
          <w:color w:val="000000" w:themeColor="text1"/>
          <w:sz w:val="32"/>
          <w:szCs w:val="32"/>
          <w14:textFill>
            <w14:solidFill>
              <w14:schemeClr w14:val="tx1"/>
            </w14:solidFill>
          </w14:textFill>
        </w:rPr>
      </w:pPr>
    </w:p>
    <w:p>
      <w:pPr>
        <w:pStyle w:val="8"/>
        <w:rPr>
          <w:rFonts w:hint="default"/>
          <w:color w:val="000000" w:themeColor="text1"/>
          <w14:textFill>
            <w14:solidFill>
              <w14:schemeClr w14:val="tx1"/>
            </w14:solidFill>
          </w14:textFill>
        </w:rPr>
      </w:pPr>
    </w:p>
    <w:p>
      <w:pPr>
        <w:widowControl/>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第三章 评审办法</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四、评审标准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66"/>
        <w:gridCol w:w="1871"/>
        <w:gridCol w:w="145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序号</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响应人名称</w:t>
            </w:r>
          </w:p>
        </w:tc>
        <w:tc>
          <w:tcPr>
            <w:tcW w:w="187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签字、盖章是否符合询价文件规定</w:t>
            </w:r>
          </w:p>
        </w:tc>
        <w:tc>
          <w:tcPr>
            <w:tcW w:w="1450" w:type="dxa"/>
            <w:vAlign w:val="center"/>
          </w:tcPr>
          <w:p>
            <w:pPr>
              <w:widowControl/>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下浮比例</w:t>
            </w:r>
          </w:p>
        </w:tc>
        <w:tc>
          <w:tcPr>
            <w:tcW w:w="1617"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50"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617"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50"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617"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50"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617"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87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50"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617"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bl>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五、推荐成交候选人 </w:t>
      </w:r>
    </w:p>
    <w:p>
      <w:pPr>
        <w:spacing w:line="336" w:lineRule="auto"/>
        <w:ind w:firstLine="420" w:firstLineChars="200"/>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sectPr>
          <w:footerReference r:id="rId6"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000000" w:themeColor="text1"/>
          <w:szCs w:val="21"/>
          <w14:textFill>
            <w14:solidFill>
              <w14:schemeClr w14:val="tx1"/>
            </w14:solidFill>
          </w14:textFill>
        </w:rPr>
        <w:t>询价小组应当按照通过符合性及响应性评审的供应商的</w:t>
      </w:r>
      <w:r>
        <w:rPr>
          <w:rFonts w:hint="eastAsia" w:ascii="Times New Roman" w:hAnsi="Times New Roman" w:eastAsia="仿宋" w:cs="Times New Roman"/>
          <w:color w:val="000000" w:themeColor="text1"/>
          <w:szCs w:val="21"/>
          <w:lang w:eastAsia="zh-CN"/>
          <w14:textFill>
            <w14:solidFill>
              <w14:schemeClr w14:val="tx1"/>
            </w14:solidFill>
          </w14:textFill>
        </w:rPr>
        <w:t>下浮比例</w:t>
      </w:r>
      <w:r>
        <w:rPr>
          <w:rFonts w:hint="default" w:ascii="Times New Roman" w:hAnsi="Times New Roman" w:eastAsia="仿宋" w:cs="Times New Roman"/>
          <w:color w:val="000000" w:themeColor="text1"/>
          <w:szCs w:val="21"/>
          <w14:textFill>
            <w14:solidFill>
              <w14:schemeClr w14:val="tx1"/>
            </w14:solidFill>
          </w14:textFill>
        </w:rPr>
        <w:t>由低到高排序，推荐成交候选供应商。供应商</w:t>
      </w:r>
      <w:r>
        <w:rPr>
          <w:rFonts w:hint="eastAsia" w:ascii="Times New Roman" w:hAnsi="Times New Roman" w:eastAsia="仿宋" w:cs="Times New Roman"/>
          <w:color w:val="000000" w:themeColor="text1"/>
          <w:szCs w:val="21"/>
          <w:lang w:eastAsia="zh-CN"/>
          <w14:textFill>
            <w14:solidFill>
              <w14:schemeClr w14:val="tx1"/>
            </w14:solidFill>
          </w14:textFill>
        </w:rPr>
        <w:t>下浮比例</w:t>
      </w:r>
      <w:r>
        <w:rPr>
          <w:rFonts w:hint="default" w:ascii="Times New Roman" w:hAnsi="Times New Roman" w:eastAsia="仿宋" w:cs="Times New Roman"/>
          <w:color w:val="000000" w:themeColor="text1"/>
          <w:szCs w:val="21"/>
          <w14:textFill>
            <w14:solidFill>
              <w14:schemeClr w14:val="tx1"/>
            </w14:solidFill>
          </w14:textFill>
        </w:rPr>
        <w:t>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r>
        <w:rPr>
          <w:rFonts w:hint="eastAsia" w:ascii="Times New Roman" w:hAnsi="Times New Roman" w:eastAsia="仿宋" w:cs="Times New Roman"/>
          <w:color w:val="000000" w:themeColor="text1"/>
          <w:lang w:eastAsia="zh-CN"/>
          <w14:textFill>
            <w14:solidFill>
              <w14:schemeClr w14:val="tx1"/>
            </w14:solidFill>
          </w14:textFill>
        </w:rPr>
        <w:t>。</w:t>
      </w:r>
    </w:p>
    <w:p>
      <w:pPr>
        <w:widowControl/>
        <w:numPr>
          <w:ilvl w:val="0"/>
          <w:numId w:val="0"/>
        </w:numPr>
        <w:ind w:left="0" w:leftChars="0"/>
        <w:jc w:val="center"/>
        <w:rPr>
          <w:rFonts w:hint="eastAsia" w:ascii="宋体" w:hAnsi="宋体" w:eastAsia="宋体" w:cs="宋体"/>
          <w:b/>
          <w:bCs/>
          <w:color w:val="000000" w:themeColor="text1"/>
          <w:kern w:val="0"/>
          <w:sz w:val="36"/>
          <w:szCs w:val="36"/>
          <w:lang w:val="en-US" w:eastAsia="zh-CN" w:bidi="ar"/>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第四章 </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合同条款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0"/>
        <w:jc w:val="center"/>
        <w:textAlignment w:val="auto"/>
        <w:rPr>
          <w:rFonts w:hint="eastAsia" w:ascii="Times New Roman" w:hAnsi="Times New Roman" w:eastAsia="方正小标宋简体" w:cs="Times New Roman"/>
          <w:b w:val="0"/>
          <w:bCs w:val="0"/>
          <w:i w:val="0"/>
          <w:iCs w:val="0"/>
          <w:caps w:val="0"/>
          <w:color w:val="auto"/>
          <w:spacing w:val="0"/>
          <w:sz w:val="40"/>
          <w:szCs w:val="40"/>
          <w:shd w:val="clear" w:fill="FFFFFF"/>
          <w:lang w:eastAsia="zh-CN"/>
        </w:rPr>
      </w:pPr>
      <w:r>
        <w:rPr>
          <w:rFonts w:hint="eastAsia" w:ascii="Times New Roman" w:hAnsi="Times New Roman" w:eastAsia="方正小标宋简体" w:cs="Times New Roman"/>
          <w:b w:val="0"/>
          <w:bCs w:val="0"/>
          <w:i w:val="0"/>
          <w:iCs w:val="0"/>
          <w:caps w:val="0"/>
          <w:color w:val="auto"/>
          <w:spacing w:val="0"/>
          <w:sz w:val="40"/>
          <w:szCs w:val="40"/>
          <w:shd w:val="clear" w:fill="FFFFFF"/>
          <w:lang w:eastAsia="zh-CN"/>
        </w:rPr>
        <w:t>零星采购（</w:t>
      </w:r>
      <w:r>
        <w:rPr>
          <w:rFonts w:hint="default" w:ascii="Times New Roman" w:hAnsi="Times New Roman" w:eastAsia="方正小标宋简体" w:cs="Times New Roman"/>
          <w:b w:val="0"/>
          <w:bCs w:val="0"/>
          <w:i w:val="0"/>
          <w:iCs w:val="0"/>
          <w:caps w:val="0"/>
          <w:color w:val="auto"/>
          <w:spacing w:val="0"/>
          <w:sz w:val="40"/>
          <w:szCs w:val="40"/>
          <w:shd w:val="clear" w:fill="FFFFFF"/>
        </w:rPr>
        <w:t>广告</w:t>
      </w:r>
      <w:r>
        <w:rPr>
          <w:rFonts w:hint="eastAsia" w:ascii="Times New Roman" w:hAnsi="Times New Roman" w:eastAsia="方正小标宋简体" w:cs="Times New Roman"/>
          <w:b w:val="0"/>
          <w:bCs w:val="0"/>
          <w:i w:val="0"/>
          <w:iCs w:val="0"/>
          <w:caps w:val="0"/>
          <w:color w:val="auto"/>
          <w:spacing w:val="0"/>
          <w:sz w:val="40"/>
          <w:szCs w:val="40"/>
          <w:shd w:val="clear" w:fill="FFFFFF"/>
          <w:lang w:eastAsia="zh-CN"/>
        </w:rPr>
        <w:t>宣传类）相关物料制作</w:t>
      </w:r>
    </w:p>
    <w:p>
      <w:pPr>
        <w:jc w:val="center"/>
        <w:rPr>
          <w:rFonts w:hint="eastAsia"/>
          <w:b w:val="0"/>
          <w:bCs w:val="0"/>
          <w:color w:val="000000" w:themeColor="text1"/>
          <w:sz w:val="20"/>
          <w:szCs w:val="21"/>
          <w14:textFill>
            <w14:solidFill>
              <w14:schemeClr w14:val="tx1"/>
            </w14:solidFill>
          </w14:textFill>
        </w:rPr>
      </w:pPr>
      <w:r>
        <w:rPr>
          <w:rFonts w:hint="eastAsia" w:ascii="Times New Roman" w:hAnsi="Times New Roman" w:eastAsia="方正小标宋简体" w:cs="Times New Roman"/>
          <w:b w:val="0"/>
          <w:bCs w:val="0"/>
          <w:i w:val="0"/>
          <w:iCs w:val="0"/>
          <w:caps w:val="0"/>
          <w:color w:val="auto"/>
          <w:spacing w:val="0"/>
          <w:sz w:val="40"/>
          <w:szCs w:val="40"/>
          <w:shd w:val="clear" w:fill="FFFFFF"/>
          <w:lang w:eastAsia="zh-CN"/>
        </w:rPr>
        <w:t>及安装服务项目合同</w:t>
      </w:r>
    </w:p>
    <w:p>
      <w:pPr>
        <w:keepNext w:val="0"/>
        <w:keepLines w:val="0"/>
        <w:pageBreakBefore w:val="0"/>
        <w:widowControl w:val="0"/>
        <w:kinsoku/>
        <w:wordWrap/>
        <w:overflowPunct/>
        <w:topLinePunct w:val="0"/>
        <w:autoSpaceDE/>
        <w:autoSpaceDN/>
        <w:bidi w:val="0"/>
        <w:adjustRightInd/>
        <w:snapToGrid/>
        <w:spacing w:line="560" w:lineRule="exact"/>
        <w:ind w:left="1080" w:hanging="723"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r>
        <w:rPr>
          <w:rFonts w:hint="default" w:ascii="宋体" w:hAnsi="宋体" w:eastAsia="宋体" w:cs="宋体"/>
          <w:color w:val="000000" w:themeColor="text1"/>
          <w:sz w:val="24"/>
          <w:szCs w:val="24"/>
          <w:lang w:val="en-US" w:eastAsia="zh-CN"/>
          <w14:textFill>
            <w14:solidFill>
              <w14:schemeClr w14:val="tx1"/>
            </w14:solidFill>
          </w14:textFill>
        </w:rPr>
        <w:t>四川符阳文化旅游开发有限公司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甲、乙双方本着平等、自愿的原则，为维护双方合法权益，经友好协商，就乙方为甲方提供广告服务(制作)事宜达成协议，具体条款如下：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一、合同内容及时间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1.经公开询价采购，甲方确定乙方为</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四川符阳文化旅游开发有限公司</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零星采购（</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广告</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宣传类）相关物料制作及安装服务项目供应商。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2.乙方为甲方的提供符合要求的</w:t>
      </w:r>
      <w:r>
        <w:rPr>
          <w:rFonts w:hint="eastAsia" w:ascii="宋体" w:hAnsi="宋体" w:eastAsia="宋体" w:cs="宋体"/>
          <w:color w:val="000000" w:themeColor="text1"/>
          <w:sz w:val="24"/>
          <w:szCs w:val="24"/>
          <w:lang w:val="en-US" w:eastAsia="zh-CN"/>
          <w14:textFill>
            <w14:solidFill>
              <w14:schemeClr w14:val="tx1"/>
            </w14:solidFill>
          </w14:textFill>
        </w:rPr>
        <w:t>零星物资（广告宣传类）</w:t>
      </w:r>
      <w:r>
        <w:rPr>
          <w:rFonts w:hint="eastAsia" w:ascii="宋体" w:hAnsi="宋体" w:eastAsia="宋体" w:cs="宋体"/>
          <w:color w:val="000000" w:themeColor="text1"/>
          <w:sz w:val="24"/>
          <w:szCs w:val="24"/>
          <w14:textFill>
            <w14:solidFill>
              <w14:schemeClr w14:val="tx1"/>
            </w14:solidFill>
          </w14:textFill>
        </w:rPr>
        <w:t>,合同有效期一年，从2024 年   月    日至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w:t>
      </w:r>
      <w:r>
        <w:rPr>
          <w:rFonts w:hint="eastAsia" w:ascii="宋体" w:hAnsi="宋体" w:eastAsia="宋体" w:cs="宋体"/>
          <w:color w:val="000000" w:themeColor="text1"/>
          <w:sz w:val="24"/>
          <w:szCs w:val="24"/>
          <w:lang w:val="en-US" w:eastAsia="zh-CN"/>
          <w14:textFill>
            <w14:solidFill>
              <w14:schemeClr w14:val="tx1"/>
            </w14:solidFill>
          </w14:textFill>
        </w:rPr>
        <w:t>自动终止合同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sz w:val="30"/>
          <w:szCs w:val="3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3.乙方必须保证服务的连续性，不能中途随意终止服务。确实因各种原因不 能继续提供服务，需要终止合作的，至少提前一个月通知甲方。甲方不得单方面 终止合作，确因其他原因须终止合作的的，甲方也应提前一个月通知乙方，并完善相关手续及进行费用清算，同时乙方将代为保管的物料应完好归还甲方。</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甲乙双方签订合同后开始执行，乙方提供的所有产品均应满足行业质量技术标准，并通过甲方的验收确认</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二、供货方式与验收</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1.甲方提供材料计划通过短信或电话的形式通知乙方，乙方在接到通知后必须在24小时内将甲方所需的材料运至甲方指定的位置，乙方对在运输过程中造成的损失承担全部责任。</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2.甲方对每批次货物书面签收后，视为该批货物已办理交付手续，该批次货物毁损灭失的风险自交付之日起由甲方承担。</w:t>
      </w:r>
    </w:p>
    <w:p>
      <w:p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 费用结算</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1.每项工作完成后甲乙双方现场签收和确认，按季度办理对账结算，并付清结算价款。</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2.乙方应先向甲方出具相对应的正规专用发票，否则甲方不予支付。</w:t>
      </w:r>
    </w:p>
    <w:p>
      <w:p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 、双方权利与义务</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1.乙方为甲方提供物料和服务之前应建立完善的检查监督机制，保证提供的物料和服务符合甲方要求，如不符合甲方的要求，甲方有权拒绝接收。乙方要提供物料的后期维护工作。</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2.需要制作的广告画面内容经甲方先确定，乙方再下单制作。若是因甲方设计、制图等原因造成的物料和服务不合格，后果由甲方自行承担。</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3.批量制作的物料，乙方应该按照甲方要求制作。甲方收货后，必须在交接单上签字确认。</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4.在广告制作及物料的安装过程中，安装工作人员的人身安全由乙方自行承担。</w:t>
      </w:r>
    </w:p>
    <w:p>
      <w:p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 、其他</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1.本协议一式伍份，甲方执叁份，乙方执贰份，从双方签字盖章之日起生效。</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2.本协议未尽事宜由双方协商解决并签定补充协议。本合同履行过程中产生争议，双方协商解决，协商不成的，向项目所在地人民法院提起诉讼。</w:t>
      </w:r>
    </w:p>
    <w:p>
      <w:pPr>
        <w:bidi w:val="0"/>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甲方：（盖章）                      乙方：（盖章）</w:t>
      </w:r>
    </w:p>
    <w:p>
      <w:pPr>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法人代表：（签字）                  法人代表：（签字）</w:t>
      </w:r>
    </w:p>
    <w:p>
      <w:pPr>
        <w:tabs>
          <w:tab w:val="left" w:pos="5292"/>
        </w:tabs>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年  月  日                          年  月   日 </w:t>
      </w:r>
    </w:p>
    <w:p>
      <w:pPr>
        <w:widowControl/>
        <w:numPr>
          <w:ilvl w:val="0"/>
          <w:numId w:val="0"/>
        </w:numPr>
        <w:ind w:left="210" w:leftChars="0"/>
        <w:jc w:val="both"/>
        <w:rPr>
          <w:rFonts w:hint="eastAsia" w:ascii="宋体" w:hAnsi="宋体" w:eastAsia="宋体" w:cs="宋体"/>
          <w:b/>
          <w:bCs/>
          <w:color w:val="000000" w:themeColor="text1"/>
          <w:kern w:val="0"/>
          <w:sz w:val="36"/>
          <w:szCs w:val="36"/>
          <w:lang w:val="en-US" w:eastAsia="zh-CN" w:bidi="ar"/>
          <w14:textFill>
            <w14:solidFill>
              <w14:schemeClr w14:val="tx1"/>
            </w14:solidFill>
          </w14:textFill>
        </w:rPr>
      </w:pPr>
    </w:p>
    <w:p>
      <w:pPr>
        <w:rPr>
          <w:rFonts w:hint="default"/>
          <w:color w:val="000000" w:themeColor="text1"/>
          <w14:textFill>
            <w14:solidFill>
              <w14:schemeClr w14:val="tx1"/>
            </w14:solidFill>
          </w14:textFill>
        </w:rPr>
      </w:pPr>
      <w:bookmarkStart w:id="15" w:name="_Toc21698"/>
      <w:bookmarkStart w:id="16" w:name="_Toc31016"/>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Fonts w:hint="default" w:ascii="Times New Roman" w:hAnsi="Times New Roman" w:eastAsia="仿宋" w:cs="Times New Roman"/>
          <w:color w:val="000000" w:themeColor="text1"/>
          <w14:textFill>
            <w14:solidFill>
              <w14:schemeClr w14:val="tx1"/>
            </w14:solidFill>
          </w14:textFill>
        </w:rPr>
      </w:pPr>
      <w:r>
        <w:rPr>
          <w:rStyle w:val="39"/>
          <w:rFonts w:hint="default" w:ascii="Times New Roman" w:hAnsi="Times New Roman" w:eastAsia="仿宋" w:cs="Times New Roman"/>
          <w:color w:val="000000" w:themeColor="text1"/>
          <w:sz w:val="32"/>
          <w:szCs w:val="32"/>
          <w14:textFill>
            <w14:solidFill>
              <w14:schemeClr w14:val="tx1"/>
            </w14:solidFill>
          </w14:textFill>
        </w:rPr>
        <w:t>第</w:t>
      </w:r>
      <w:r>
        <w:rPr>
          <w:rStyle w:val="39"/>
          <w:rFonts w:hint="eastAsia" w:ascii="Times New Roman" w:hAnsi="Times New Roman" w:eastAsia="仿宋" w:cs="Times New Roman"/>
          <w:color w:val="000000" w:themeColor="text1"/>
          <w:sz w:val="32"/>
          <w:szCs w:val="32"/>
          <w:lang w:val="en-US" w:eastAsia="zh-CN"/>
          <w14:textFill>
            <w14:solidFill>
              <w14:schemeClr w14:val="tx1"/>
            </w14:solidFill>
          </w14:textFill>
        </w:rPr>
        <w:t>五</w:t>
      </w:r>
      <w:r>
        <w:rPr>
          <w:rStyle w:val="39"/>
          <w:rFonts w:hint="default" w:ascii="Times New Roman" w:hAnsi="Times New Roman" w:eastAsia="仿宋" w:cs="Times New Roman"/>
          <w:color w:val="000000" w:themeColor="text1"/>
          <w:sz w:val="32"/>
          <w:szCs w:val="32"/>
          <w14:textFill>
            <w14:solidFill>
              <w14:schemeClr w14:val="tx1"/>
            </w14:solidFill>
          </w14:textFill>
        </w:rPr>
        <w:t>章 响应文件格式</w:t>
      </w:r>
      <w:bookmarkEnd w:id="15"/>
      <w:bookmarkEnd w:id="16"/>
    </w:p>
    <w:p>
      <w:pP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 xml:space="preserve"> </w:t>
      </w:r>
    </w:p>
    <w:p>
      <w:pPr>
        <w:rPr>
          <w:rFonts w:hint="default" w:ascii="Times New Roman" w:hAnsi="Times New Roman" w:eastAsia="仿宋" w:cs="Times New Roman"/>
          <w:color w:val="000000" w:themeColor="text1"/>
          <w:u w:val="single"/>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（项目名称）</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询</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价</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应</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文</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件</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响应人：</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（盖单位章）</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日期：</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年</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月</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日</w:t>
      </w:r>
    </w:p>
    <w:p>
      <w:pPr>
        <w:rPr>
          <w:rFonts w:hint="default" w:ascii="Times New Roman" w:hAnsi="Times New Roman" w:eastAsia="仿宋" w:cs="Times New Roman"/>
          <w:color w:val="000000" w:themeColor="text1"/>
          <w14:textFill>
            <w14:solidFill>
              <w14:schemeClr w14:val="tx1"/>
            </w14:solidFill>
          </w14:textFill>
        </w:rPr>
      </w:pPr>
    </w:p>
    <w:p>
      <w:pPr>
        <w:keepNext/>
        <w:keepLines/>
        <w:spacing w:before="260" w:after="260" w:line="416" w:lineRule="auto"/>
        <w:jc w:val="center"/>
        <w:outlineLvl w:val="1"/>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keepNext/>
        <w:keepLines/>
        <w:numPr>
          <w:ilvl w:val="0"/>
          <w:numId w:val="2"/>
        </w:numPr>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4"/>
          <w14:textFill>
            <w14:solidFill>
              <w14:schemeClr w14:val="tx1"/>
            </w14:solidFill>
          </w14:textFill>
        </w:rPr>
        <w:t>报价清单</w:t>
      </w:r>
    </w:p>
    <w:p>
      <w:pPr>
        <w:pStyle w:val="3"/>
        <w:spacing w:line="360" w:lineRule="auto"/>
        <w:jc w:val="both"/>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二、</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供应商基本情况表</w:t>
      </w:r>
    </w:p>
    <w:p>
      <w:pPr>
        <w:keepNext/>
        <w:keepLines/>
        <w:spacing w:before="260" w:after="260" w:line="416" w:lineRule="auto"/>
        <w:outlineLvl w:val="1"/>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复印件并加盖公章</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四</w:t>
      </w:r>
      <w:r>
        <w:rPr>
          <w:rFonts w:hint="default" w:ascii="Times New Roman" w:hAnsi="Times New Roman" w:eastAsia="仿宋" w:cs="Times New Roman"/>
          <w:color w:val="000000" w:themeColor="text1"/>
          <w:szCs w:val="21"/>
          <w14:textFill>
            <w14:solidFill>
              <w14:schemeClr w14:val="tx1"/>
            </w14:solidFill>
          </w14:textFill>
        </w:rPr>
        <w:t>、承诺函</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五</w:t>
      </w:r>
      <w:r>
        <w:rPr>
          <w:rFonts w:hint="default" w:ascii="Times New Roman" w:hAnsi="Times New Roman" w:eastAsia="仿宋" w:cs="Times New Roman"/>
          <w:color w:val="000000" w:themeColor="text1"/>
          <w:szCs w:val="21"/>
          <w14:textFill>
            <w14:solidFill>
              <w14:schemeClr w14:val="tx1"/>
            </w14:solidFill>
          </w14:textFill>
        </w:rPr>
        <w:t>、其他内容</w:t>
      </w: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pStyle w:val="3"/>
        <w:numPr>
          <w:ilvl w:val="0"/>
          <w:numId w:val="3"/>
        </w:numPr>
        <w:spacing w:line="360" w:lineRule="auto"/>
        <w:jc w:val="center"/>
        <w:rPr>
          <w:rFonts w:hint="default" w:ascii="Times New Roman" w:hAnsi="Times New Roman" w:eastAsia="仿宋" w:cs="Times New Roman"/>
          <w:color w:val="000000" w:themeColor="text1"/>
          <w:sz w:val="36"/>
          <w:szCs w:val="36"/>
          <w14:textFill>
            <w14:solidFill>
              <w14:schemeClr w14:val="tx1"/>
            </w14:solidFill>
          </w14:textFill>
        </w:rPr>
      </w:pPr>
      <w:bookmarkStart w:id="17" w:name="_Toc27003"/>
      <w:bookmarkStart w:id="18" w:name="_Toc8041"/>
      <w:bookmarkStart w:id="19" w:name="_Toc2126"/>
      <w:bookmarkStart w:id="20" w:name="_Toc4838"/>
      <w:bookmarkStart w:id="21" w:name="_Toc15603"/>
      <w:r>
        <w:rPr>
          <w:rFonts w:hint="eastAsia" w:ascii="Times New Roman" w:hAnsi="Times New Roman" w:eastAsia="仿宋" w:cs="Times New Roman"/>
          <w:color w:val="000000" w:themeColor="text1"/>
          <w:sz w:val="36"/>
          <w:szCs w:val="36"/>
          <w:lang w:val="en-US" w:eastAsia="zh-CN"/>
          <w14:textFill>
            <w14:solidFill>
              <w14:schemeClr w14:val="tx1"/>
            </w14:solidFill>
          </w14:textFill>
        </w:rPr>
        <w:t>第一次</w:t>
      </w:r>
      <w:r>
        <w:rPr>
          <w:rFonts w:hint="default" w:ascii="Times New Roman" w:hAnsi="Times New Roman" w:eastAsia="仿宋" w:cs="Times New Roman"/>
          <w:color w:val="000000" w:themeColor="text1"/>
          <w:sz w:val="36"/>
          <w:szCs w:val="36"/>
          <w14:textFill>
            <w14:solidFill>
              <w14:schemeClr w14:val="tx1"/>
            </w14:solidFill>
          </w14:textFill>
        </w:rPr>
        <w:t>报价清单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jc w:val="both"/>
        <w:textAlignment w:val="auto"/>
        <w:rPr>
          <w:rFonts w:hint="eastAsia"/>
          <w:color w:val="auto"/>
          <w:kern w:val="0"/>
          <w:sz w:val="20"/>
          <w:szCs w:val="20"/>
        </w:rPr>
      </w:pPr>
      <w:r>
        <w:rPr>
          <w:rFonts w:hint="eastAsia" w:ascii="Times New Roman" w:hAnsi="Times New Roman" w:eastAsia="方正小标宋简体" w:cs="Times New Roman"/>
          <w:b w:val="0"/>
          <w:bCs w:val="0"/>
          <w:i w:val="0"/>
          <w:iCs w:val="0"/>
          <w:caps w:val="0"/>
          <w:color w:val="auto"/>
          <w:spacing w:val="0"/>
          <w:sz w:val="32"/>
          <w:szCs w:val="32"/>
          <w:u w:val="single"/>
          <w:shd w:val="clear" w:fill="FFFFFF"/>
          <w:lang w:eastAsia="zh-CN"/>
        </w:rPr>
        <w:t>零星采购（</w:t>
      </w:r>
      <w:r>
        <w:rPr>
          <w:rFonts w:hint="default" w:ascii="Times New Roman" w:hAnsi="Times New Roman" w:eastAsia="方正小标宋简体" w:cs="Times New Roman"/>
          <w:b w:val="0"/>
          <w:bCs w:val="0"/>
          <w:i w:val="0"/>
          <w:iCs w:val="0"/>
          <w:caps w:val="0"/>
          <w:color w:val="auto"/>
          <w:spacing w:val="0"/>
          <w:sz w:val="32"/>
          <w:szCs w:val="32"/>
          <w:u w:val="single"/>
          <w:shd w:val="clear" w:fill="FFFFFF"/>
        </w:rPr>
        <w:t>广告</w:t>
      </w:r>
      <w:r>
        <w:rPr>
          <w:rFonts w:hint="eastAsia" w:ascii="Times New Roman" w:hAnsi="Times New Roman" w:eastAsia="方正小标宋简体" w:cs="Times New Roman"/>
          <w:b w:val="0"/>
          <w:bCs w:val="0"/>
          <w:i w:val="0"/>
          <w:iCs w:val="0"/>
          <w:caps w:val="0"/>
          <w:color w:val="auto"/>
          <w:spacing w:val="0"/>
          <w:sz w:val="32"/>
          <w:szCs w:val="32"/>
          <w:u w:val="single"/>
          <w:shd w:val="clear" w:fill="FFFFFF"/>
          <w:lang w:eastAsia="zh-CN"/>
        </w:rPr>
        <w:t>宣传类）相关物料制作及安装服务项目清单</w:t>
      </w:r>
      <w:r>
        <w:rPr>
          <w:rFonts w:hint="eastAsia" w:ascii="方正小标宋简体" w:hAnsi="方正小标宋简体" w:eastAsia="方正小标宋简体" w:cs="方正小标宋简体"/>
          <w:b w:val="0"/>
          <w:bCs w:val="0"/>
          <w:i w:val="0"/>
          <w:iCs w:val="0"/>
          <w:caps w:val="0"/>
          <w:color w:val="auto"/>
          <w:spacing w:val="0"/>
          <w:sz w:val="24"/>
          <w:szCs w:val="24"/>
          <w:u w:val="single"/>
          <w:shd w:val="clear" w:fill="FFFFFF"/>
          <w:lang w:val="en-US" w:eastAsia="zh-CN"/>
        </w:rPr>
        <w:t xml:space="preserve"> </w:t>
      </w:r>
    </w:p>
    <w:tbl>
      <w:tblPr>
        <w:tblStyle w:val="21"/>
        <w:tblpPr w:leftFromText="180" w:rightFromText="180" w:vertAnchor="text" w:horzAnchor="page" w:tblpXSpec="center" w:tblpY="660"/>
        <w:tblOverlap w:val="never"/>
        <w:tblW w:w="9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888"/>
        <w:gridCol w:w="1984"/>
        <w:gridCol w:w="983"/>
        <w:gridCol w:w="2367"/>
        <w:gridCol w:w="113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sz w:val="22"/>
                <w:szCs w:val="22"/>
                <w:u w:val="none"/>
              </w:rPr>
            </w:pPr>
            <w:r>
              <w:rPr>
                <w:rStyle w:val="43"/>
                <w:rFonts w:hint="eastAsia" w:ascii="宋体" w:hAnsi="宋体" w:eastAsia="宋体" w:cs="宋体"/>
                <w:b/>
                <w:bCs/>
                <w:color w:val="auto"/>
                <w:sz w:val="22"/>
                <w:szCs w:val="22"/>
                <w:lang w:val="en-US" w:eastAsia="zh-CN" w:bidi="ar"/>
              </w:rPr>
              <w:t>项目名称</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参考规格</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单位</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要求</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8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喷绘</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普通布525</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含安装</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888" w:type="dxa"/>
            <w:vMerge w:val="continue"/>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rPr>
                <w:rFonts w:hint="eastAsia" w:ascii="宋体" w:hAnsi="宋体" w:eastAsia="宋体" w:cs="宋体"/>
                <w:i w:val="0"/>
                <w:iCs w:val="0"/>
                <w:color w:val="auto"/>
                <w:sz w:val="20"/>
                <w:szCs w:val="20"/>
                <w:u w:val="none"/>
              </w:rPr>
            </w:pPr>
          </w:p>
        </w:tc>
        <w:tc>
          <w:tcPr>
            <w:tcW w:w="19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黑底布高精布</w:t>
            </w:r>
          </w:p>
        </w:tc>
        <w:tc>
          <w:tcPr>
            <w:tcW w:w="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含高空安装</w:t>
            </w:r>
          </w:p>
        </w:tc>
        <w:tc>
          <w:tcPr>
            <w:tcW w:w="113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c>
          <w:tcPr>
            <w:tcW w:w="8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888" w:type="dxa"/>
            <w:vMerge w:val="continue"/>
            <w:tcBorders>
              <w:top w:val="single" w:color="000000" w:sz="4" w:space="0"/>
              <w:left w:val="single" w:color="auto"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木架+普通布525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888" w:type="dxa"/>
            <w:vMerge w:val="continue"/>
            <w:tcBorders>
              <w:top w:val="single" w:color="000000" w:sz="4" w:space="0"/>
              <w:left w:val="single" w:color="auto"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钢架+彩钢瓦（木条）+普通布525</w:t>
            </w:r>
          </w:p>
        </w:tc>
        <w:tc>
          <w:tcPr>
            <w:tcW w:w="98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户外标识标牌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1.2mm厚不锈钢烤漆工艺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户外导视牌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1.2mm厚不锈钢烤漆工艺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钢架座牌</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60*80cm 总高1.2m</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木架座牌</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60*80cm 总高1.2m</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警示牌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金属烤漆插牌35*50cm，总高1米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金属烤漆立牌+混凝土安装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金属烤漆插牌48*70cm，高1米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金属烤漆立牌+安装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彩钢瓦打围</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0" w:firstLineChars="20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厚0.2mm/含安装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亚克力</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1mm厚</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2mm厚</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3mm厚</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PVC字</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0.5cm厚</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cm</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2cm厚</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cm</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发光字</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无边字、不锈钢字、迷你字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cm</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高亮发光字</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18</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门牌</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12*28cm</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PVC   UV</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19</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12*28cm</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铝合金+画面</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20</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16*35</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胡桃木激光雕刻</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21</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灯箱</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30*30cm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镀锌钢仿木纹LED镂空发光灯箱</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22</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35*70cm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lang w:eastAsia="zh-CN"/>
              </w:rPr>
            </w:pPr>
            <w:r>
              <w:rPr>
                <w:rFonts w:hint="eastAsia" w:ascii="宋体" w:hAnsi="宋体" w:eastAsia="宋体" w:cs="宋体"/>
                <w:b w:val="0"/>
                <w:bCs w:val="0"/>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不锈钢镂空发光灯箱</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23</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展板画面</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3mm亚克力+写真覆膜</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24</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挂画</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30cm*40cm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lang w:eastAsia="zh-CN"/>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有机板+相框+写真</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25</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画框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86*66cm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写真覆膜覆PVC+裱相框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26</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名片、卡片</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90*54mm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eastAsia="zh-CN"/>
              </w:rPr>
              <w:t>盒</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300克铜版纸</w:t>
            </w:r>
            <w:r>
              <w:rPr>
                <w:rFonts w:hint="eastAsia" w:ascii="宋体" w:hAnsi="宋体" w:eastAsia="宋体" w:cs="宋体"/>
                <w:b w:val="0"/>
                <w:bCs w:val="0"/>
                <w:i w:val="0"/>
                <w:iCs w:val="0"/>
                <w:color w:val="auto"/>
                <w:sz w:val="20"/>
                <w:szCs w:val="20"/>
                <w:u w:val="none"/>
                <w:lang w:val="en-US" w:eastAsia="zh-CN"/>
              </w:rPr>
              <w:t>(100张)/盒</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27</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名片、卡片</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90*54mm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sz w:val="20"/>
                <w:szCs w:val="20"/>
                <w:u w:val="none"/>
                <w:lang w:eastAsia="zh-CN"/>
              </w:rPr>
            </w:pPr>
            <w:r>
              <w:rPr>
                <w:rFonts w:hint="eastAsia" w:ascii="宋体" w:hAnsi="宋体" w:eastAsia="宋体" w:cs="宋体"/>
                <w:b w:val="0"/>
                <w:bCs w:val="0"/>
                <w:i w:val="0"/>
                <w:iCs w:val="0"/>
                <w:color w:val="auto"/>
                <w:sz w:val="20"/>
                <w:szCs w:val="20"/>
                <w:u w:val="none"/>
                <w:lang w:eastAsia="zh-CN"/>
              </w:rPr>
              <w:t>盒</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白卡、珠光纸</w:t>
            </w:r>
            <w:r>
              <w:rPr>
                <w:rFonts w:hint="eastAsia" w:ascii="宋体" w:hAnsi="宋体" w:eastAsia="宋体" w:cs="宋体"/>
                <w:b w:val="0"/>
                <w:bCs w:val="0"/>
                <w:i w:val="0"/>
                <w:iCs w:val="0"/>
                <w:color w:val="auto"/>
                <w:sz w:val="20"/>
                <w:szCs w:val="20"/>
                <w:u w:val="none"/>
                <w:lang w:val="en-US" w:eastAsia="zh-CN"/>
              </w:rPr>
              <w:t>(100张)/盒</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28</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亚克力台卡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亚克力台卡+画面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29</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亚克力台卡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亚克力台卡+画面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木质台卡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木质台卡+画面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31</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木质台卡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木质台卡+画面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票券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175*78mm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票券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175*78mm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200克彩色双面铜版纸/打码/点线</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票券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175*78mm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128克彩色双面铜板纸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35</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DM单页</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36</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37</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38</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39</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40</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200克彩色双面铜版纸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41</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折页、宣传册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14*21cm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本</w:t>
            </w:r>
          </w:p>
        </w:tc>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封面250克哑粉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内页200克哑粉纸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根据具体页面数量、工艺计算价格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42</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折页、宣传册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21*29cm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本</w:t>
            </w:r>
          </w:p>
        </w:tc>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联单</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210*285mm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二联单、三联单、四联单</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便签</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100*140mm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60克双胶纸单黑印刷，每本100页</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100*140mm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80克双胶纸彩色印刷，每本100页</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46</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便签</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210*285mm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60克双胶纸单黑印刷，每本100页</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47</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210*285mm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80克双胶纸彩色印刷，每本100页</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48</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胸牌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不锈钢/铝合金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卡套工作牌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B2卡套+内页+挂绳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内页铜版纸打印</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PVC工作牌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80*120mmPVC卡+挂绳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四周圆角+打扁孔+挂绳印LOGO</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手提海报架/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双立柱海报架</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含框架＋PVC画面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X展架</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80*180cm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展架+海报</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1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门型展架</w:t>
            </w:r>
          </w:p>
        </w:tc>
        <w:tc>
          <w:tcPr>
            <w:tcW w:w="1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80*180cm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加厚铁质展架+海报</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6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54</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便携海报架</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60*90cm</w:t>
            </w:r>
          </w:p>
        </w:tc>
        <w:tc>
          <w:tcPr>
            <w:tcW w:w="98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主画面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1888" w:type="dxa"/>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注水海报架</w:t>
            </w:r>
          </w:p>
        </w:tc>
        <w:tc>
          <w:tcPr>
            <w:tcW w:w="19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主画面</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56</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户外防风广告牌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注水加厚移动式海报架+PVC</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制度牌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PVC板+相框边框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3毫米亚克力UV背喷+铝合金边框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双人长柄伞</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伞下直径1.2m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把</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伞+伞套+印刷LOGO</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折叠雨伞</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伞下直径1m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rPr>
            </w:pPr>
            <w:r>
              <w:rPr>
                <w:rFonts w:hint="eastAsia" w:ascii="宋体" w:hAnsi="宋体" w:eastAsia="宋体" w:cs="宋体"/>
                <w:b w:val="0"/>
                <w:bCs w:val="0"/>
                <w:i w:val="0"/>
                <w:iCs w:val="0"/>
                <w:color w:val="auto"/>
                <w:sz w:val="20"/>
                <w:szCs w:val="20"/>
                <w:u w:val="none"/>
                <w:lang w:eastAsia="zh-CN"/>
              </w:rPr>
              <w:t>把</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伞+伞套+印刷LOGO</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61</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白卡手提袋</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360*260*80mm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r>
              <w:rPr>
                <w:rStyle w:val="41"/>
                <w:rFonts w:hint="eastAsia" w:ascii="宋体" w:hAnsi="宋体" w:eastAsia="宋体" w:cs="宋体"/>
                <w:color w:val="auto"/>
                <w:sz w:val="20"/>
                <w:szCs w:val="20"/>
                <w:lang w:val="en-US" w:eastAsia="zh-CN" w:bidi="ar"/>
              </w:rPr>
              <w:t>克白卡纸覆哑膜+三股绳</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400*300*100mm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r>
              <w:rPr>
                <w:rStyle w:val="41"/>
                <w:rFonts w:hint="eastAsia" w:ascii="宋体" w:hAnsi="宋体" w:eastAsia="宋体" w:cs="宋体"/>
                <w:color w:val="auto"/>
                <w:sz w:val="20"/>
                <w:szCs w:val="20"/>
                <w:lang w:val="en-US" w:eastAsia="zh-CN" w:bidi="ar"/>
              </w:rPr>
              <w:t>克白卡纸覆哑膜+三股绳</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非常规尺寸</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白卡纸覆哑膜+丝绸平纹带</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丝印手提袋</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360*260*80mm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单色印刷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65</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400*300*100mm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单色印刷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66</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档案袋</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320*230*30*50mm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w:t>
            </w:r>
            <w:r>
              <w:rPr>
                <w:rStyle w:val="41"/>
                <w:rFonts w:hint="eastAsia" w:ascii="宋体" w:hAnsi="宋体" w:eastAsia="宋体" w:cs="宋体"/>
                <w:color w:val="auto"/>
                <w:sz w:val="20"/>
                <w:szCs w:val="20"/>
                <w:lang w:val="en-US" w:eastAsia="zh-CN" w:bidi="ar"/>
              </w:rPr>
              <w:t>克白牛皮、黄牛皮</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67</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320*230*30*50mm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250克铜版纸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68</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信封</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中式-西式</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铜板纸、黄牛皮、双胶纸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69</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一次性纸杯</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9盎司</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食用白卡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横幅、标语+木条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高70cm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2"/>
                <w:sz w:val="20"/>
                <w:szCs w:val="20"/>
                <w:u w:val="none"/>
                <w:lang w:val="en-US" w:eastAsia="zh-CN" w:bidi="ar-SA"/>
              </w:rPr>
              <w:t>米</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71</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横幅、标语+木条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高90cm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米</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72</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彩色打印</w:t>
            </w:r>
            <w:r>
              <w:rPr>
                <w:rStyle w:val="45"/>
                <w:rFonts w:hint="eastAsia" w:ascii="宋体" w:hAnsi="宋体" w:eastAsia="宋体" w:cs="宋体"/>
                <w:color w:val="auto"/>
                <w:sz w:val="20"/>
                <w:szCs w:val="20"/>
                <w:lang w:val="en-US" w:eastAsia="zh-CN" w:bidi="ar"/>
              </w:rPr>
              <w:t>A4</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210*297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157克铜版纸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彩色打印</w:t>
            </w:r>
            <w:r>
              <w:rPr>
                <w:rStyle w:val="45"/>
                <w:rFonts w:hint="eastAsia" w:ascii="宋体" w:hAnsi="宋体" w:eastAsia="宋体" w:cs="宋体"/>
                <w:color w:val="auto"/>
                <w:sz w:val="20"/>
                <w:szCs w:val="20"/>
                <w:lang w:val="en-US" w:eastAsia="zh-CN" w:bidi="ar"/>
              </w:rPr>
              <w:t>A3</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297*420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157克铜版纸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74</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复印A4</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210*297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75</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复印A3</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297*420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76</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铜版纸打印+过塑</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200克铜版纸+17.5丝塑封膜</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77</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邀请函：特种纸+烫金+镂空+模切+内页白卡纸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100*180mm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卡套特种纸</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内页白卡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胶装</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285*210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本</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含打印封面皮纹纸或铜版纸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210*285mm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张</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250克铜版纸</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写真</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户外/户内带胶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81</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写真覆KT板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82</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写真、车贴裱PVC</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桁架</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米</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84</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3号旗+不锈钢立杆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85</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4号旗+不锈钢立杆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86</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5号旗+不锈钢立杆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val="0"/>
                <w:bCs w:val="0"/>
                <w:i w:val="0"/>
                <w:iCs w:val="0"/>
                <w:color w:val="auto"/>
                <w:sz w:val="20"/>
                <w:szCs w:val="20"/>
                <w:u w:val="none"/>
                <w:lang w:eastAsia="zh-CN"/>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87</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文化墙</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1.5cm底板+1cmPVC字</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m²</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含安装</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88</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帆布包（飘带款）</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33*25cm*13cm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2"/>
                <w:sz w:val="20"/>
                <w:szCs w:val="20"/>
                <w:u w:val="none"/>
                <w:lang w:val="en-US" w:eastAsia="zh-CN" w:bidi="ar-SA"/>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含运输</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89</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彩色包装盒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10cm*6cm*5cm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2"/>
                <w:sz w:val="20"/>
                <w:szCs w:val="20"/>
                <w:u w:val="none"/>
                <w:lang w:val="en-US" w:eastAsia="zh-CN" w:bidi="ar-SA"/>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250克卡纸+彩印+覆膜（含运输）</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90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彩色包装盒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30cm*30cm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ind w:left="0" w:leftChars="0" w:firstLine="200" w:firstLineChars="100"/>
              <w:jc w:val="both"/>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个</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纸板+彩印+覆膜含运输</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91</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纸扇定制</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九寸（骨长20cm,展开54cm)</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榉木+特种纸+彩印+覆膜（含运输）</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0"/>
                <w:szCs w:val="20"/>
                <w:u w:val="none"/>
                <w:lang w:val="en-US" w:eastAsia="zh-CN"/>
              </w:rPr>
            </w:pPr>
          </w:p>
        </w:tc>
      </w:tr>
    </w:tbl>
    <w:p>
      <w:pPr>
        <w:widowControl w:val="0"/>
        <w:numPr>
          <w:ilvl w:val="0"/>
          <w:numId w:val="0"/>
        </w:numPr>
        <w:jc w:val="both"/>
        <w:rPr>
          <w:rFonts w:hint="eastAsia"/>
        </w:rPr>
      </w:pPr>
    </w:p>
    <w:p>
      <w:pPr>
        <w:widowControl w:val="0"/>
        <w:numPr>
          <w:ilvl w:val="0"/>
          <w:numId w:val="0"/>
        </w:numPr>
        <w:jc w:val="both"/>
        <w:rPr>
          <w:rFonts w:hint="default"/>
          <w:sz w:val="36"/>
          <w:szCs w:val="40"/>
          <w:lang w:val="en-US" w:eastAsia="zh-CN"/>
        </w:rPr>
      </w:pPr>
      <w:r>
        <w:rPr>
          <w:rFonts w:hint="eastAsia"/>
          <w:sz w:val="36"/>
          <w:szCs w:val="40"/>
          <w:lang w:val="en-US" w:eastAsia="zh-CN"/>
        </w:rPr>
        <w:t>备注：各响应人需填写各单项的单价。</w:t>
      </w: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sz w:val="36"/>
          <w:szCs w:val="40"/>
          <w:lang w:eastAsia="zh-CN"/>
        </w:rPr>
      </w:pPr>
    </w:p>
    <w:p>
      <w:pPr>
        <w:widowControl w:val="0"/>
        <w:numPr>
          <w:ilvl w:val="0"/>
          <w:numId w:val="0"/>
        </w:numPr>
        <w:jc w:val="center"/>
        <w:rPr>
          <w:rFonts w:hint="eastAsia" w:eastAsiaTheme="minorEastAsia"/>
          <w:sz w:val="36"/>
          <w:szCs w:val="40"/>
          <w:lang w:eastAsia="zh-CN"/>
        </w:rPr>
      </w:pPr>
      <w:r>
        <w:rPr>
          <w:rFonts w:hint="eastAsia"/>
          <w:sz w:val="36"/>
          <w:szCs w:val="40"/>
          <w:lang w:val="en-US" w:eastAsia="zh-CN"/>
        </w:rPr>
        <w:t>第</w:t>
      </w:r>
      <w:r>
        <w:rPr>
          <w:rFonts w:hint="eastAsia"/>
          <w:sz w:val="36"/>
          <w:szCs w:val="40"/>
          <w:lang w:eastAsia="zh-CN"/>
        </w:rPr>
        <w:t>二次报价表</w:t>
      </w:r>
    </w:p>
    <w:tbl>
      <w:tblPr>
        <w:tblStyle w:val="65"/>
        <w:tblW w:w="8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561"/>
        <w:gridCol w:w="1658"/>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序号</w:t>
            </w:r>
          </w:p>
        </w:tc>
        <w:tc>
          <w:tcPr>
            <w:tcW w:w="2561"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项目名称</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投标报价</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下浮%</w:t>
            </w: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开票税率要求</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1</w:t>
            </w:r>
          </w:p>
        </w:tc>
        <w:tc>
          <w:tcPr>
            <w:tcW w:w="2561" w:type="dxa"/>
            <w:vAlign w:val="center"/>
          </w:tcPr>
          <w:p>
            <w:pPr>
              <w:adjustRightInd w:val="0"/>
              <w:snapToGrid w:val="0"/>
              <w:spacing w:line="223" w:lineRule="auto"/>
              <w:jc w:val="center"/>
              <w:rPr>
                <w:rFonts w:hint="eastAsia" w:ascii="仿宋" w:hAnsi="仿宋" w:eastAsia="仿宋" w:cs="仿宋"/>
                <w:color w:val="000000" w:themeColor="text1"/>
                <w:spacing w:val="-5"/>
                <w:sz w:val="21"/>
                <w:szCs w:val="21"/>
                <w:lang w:val="en-US"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00" w:lineRule="exact"/>
              <w:ind w:left="0" w:right="0" w:firstLine="0"/>
              <w:jc w:val="center"/>
              <w:textAlignment w:val="auto"/>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lang w:val="zh-CN" w:eastAsia="zh-CN" w:bidi="ar-SA"/>
                <w14:textFill>
                  <w14:solidFill>
                    <w14:schemeClr w14:val="tx1"/>
                  </w14:solidFill>
                </w14:textFill>
              </w:rPr>
              <w:t>零星采购（</w:t>
            </w:r>
            <w:r>
              <w:rPr>
                <w:rFonts w:hint="default" w:ascii="方正仿宋_GBK" w:hAnsi="方正仿宋_GBK" w:eastAsia="方正仿宋_GBK" w:cs="方正仿宋_GBK"/>
                <w:b w:val="0"/>
                <w:bCs w:val="0"/>
                <w:color w:val="000000" w:themeColor="text1"/>
                <w:kern w:val="2"/>
                <w:sz w:val="24"/>
                <w:szCs w:val="24"/>
                <w:lang w:val="zh-CN" w:eastAsia="zh-CN" w:bidi="ar-SA"/>
                <w14:textFill>
                  <w14:solidFill>
                    <w14:schemeClr w14:val="tx1"/>
                  </w14:solidFill>
                </w14:textFill>
              </w:rPr>
              <w:t>广告</w:t>
            </w:r>
            <w:r>
              <w:rPr>
                <w:rFonts w:hint="eastAsia" w:ascii="方正仿宋_GBK" w:hAnsi="方正仿宋_GBK" w:eastAsia="方正仿宋_GBK" w:cs="方正仿宋_GBK"/>
                <w:b w:val="0"/>
                <w:bCs w:val="0"/>
                <w:color w:val="000000" w:themeColor="text1"/>
                <w:kern w:val="2"/>
                <w:sz w:val="24"/>
                <w:szCs w:val="24"/>
                <w:lang w:val="zh-CN" w:eastAsia="zh-CN" w:bidi="ar-SA"/>
                <w14:textFill>
                  <w14:solidFill>
                    <w14:schemeClr w14:val="tx1"/>
                  </w14:solidFill>
                </w14:textFill>
              </w:rPr>
              <w:t>宣传类）相关物料制作及安装服务项目</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增值税专票，</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税率</w:t>
            </w:r>
            <w:r>
              <w:rPr>
                <w:rFonts w:hint="eastAsia" w:ascii="方正仿宋_GBK" w:hAnsi="方正仿宋_GBK" w:eastAsia="方正仿宋_GBK" w:cs="方正仿宋_GBK"/>
                <w:color w:val="000000" w:themeColor="text1"/>
                <w:spacing w:val="-5"/>
                <w:sz w:val="21"/>
                <w:szCs w:val="21"/>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r>
      <w:bookmarkEnd w:id="17"/>
      <w:bookmarkEnd w:id="18"/>
      <w:bookmarkEnd w:id="19"/>
      <w:bookmarkEnd w:id="20"/>
      <w:bookmarkEnd w:id="21"/>
    </w:tbl>
    <w:p>
      <w:pPr>
        <w:tabs>
          <w:tab w:val="left" w:pos="6300"/>
        </w:tabs>
        <w:adjustRightInd w:val="0"/>
        <w:snapToGrid w:val="0"/>
        <w:spacing w:line="46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注：1.响应人将单项报价清单发送采购人指定邮箱，采购人综合报价后电话邀请响应人进行二次报价，二次报价需自行携带报价表进行现场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一次性</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报价。</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2.本报价为不含税价、运输费，税价、运输费根据实际情况再议。</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.结算方式：</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结算单价按总价下浮比例同比例下浮（单价保留小数点后两位）</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eastAsia" w:ascii="Times New Roman" w:hAnsi="Times New Roman" w:eastAsia="仿宋"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990" w:firstLineChars="19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7"/>
        <w:rPr>
          <w:rFonts w:hint="default"/>
          <w:color w:val="000000" w:themeColor="text1"/>
          <w:lang w:val="en-US" w:eastAsia="zh-CN"/>
          <w14:textFill>
            <w14:solidFill>
              <w14:schemeClr w14:val="tx1"/>
            </w14:solidFill>
          </w14:textFill>
        </w:rPr>
      </w:pPr>
    </w:p>
    <w:p>
      <w:pPr>
        <w:pStyle w:val="8"/>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color w:val="000000" w:themeColor="text1"/>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响应人名称</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注册地址</w:t>
            </w:r>
          </w:p>
        </w:tc>
        <w:tc>
          <w:tcPr>
            <w:tcW w:w="4230" w:type="dxa"/>
            <w:gridSpan w:val="2"/>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邮政编码</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联系方式</w:t>
            </w: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联系人</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联系电话</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传真</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网址</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经营范围</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备注</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bl>
    <w:p>
      <w:pPr>
        <w:adjustRightInd w:val="0"/>
        <w:snapToGrid w:val="0"/>
        <w:spacing w:line="300" w:lineRule="auto"/>
        <w:jc w:val="left"/>
        <w:rPr>
          <w:rFonts w:hint="default" w:ascii="Times New Roman" w:hAnsi="Times New Roman" w:eastAsia="仿宋" w:cs="Times New Roman"/>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pStyle w:val="7"/>
        <w:rPr>
          <w:rFonts w:hint="default" w:ascii="Times New Roman" w:hAnsi="Times New Roman" w:eastAsia="仿宋" w:cs="Times New Roman"/>
          <w:b/>
          <w:bCs/>
          <w:color w:val="000000" w:themeColor="text1"/>
          <w14:textFill>
            <w14:solidFill>
              <w14:schemeClr w14:val="tx1"/>
            </w14:solidFill>
          </w14:textFill>
        </w:rPr>
      </w:pPr>
    </w:p>
    <w:p>
      <w:pPr>
        <w:pStyle w:val="8"/>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复印件并加盖公章</w:t>
      </w:r>
    </w:p>
    <w:p>
      <w:pPr>
        <w:adjustRightInd w:val="0"/>
        <w:snapToGrid w:val="0"/>
        <w:spacing w:line="360" w:lineRule="auto"/>
        <w:jc w:val="center"/>
        <w:rPr>
          <w:rFonts w:hint="default"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lang w:val="en-US" w:eastAsia="zh-CN"/>
          <w14:textFill>
            <w14:solidFill>
              <w14:schemeClr w14:val="tx1"/>
            </w14:solidFill>
          </w14:textFill>
        </w:rPr>
        <w:t>四</w:t>
      </w:r>
      <w:r>
        <w:rPr>
          <w:rFonts w:hint="default" w:ascii="Times New Roman" w:hAnsi="Times New Roman" w:eastAsia="仿宋" w:cs="Times New Roman"/>
          <w:b/>
          <w:color w:val="000000" w:themeColor="text1"/>
          <w:sz w:val="24"/>
          <w:szCs w:val="24"/>
          <w14:textFill>
            <w14:solidFill>
              <w14:schemeClr w14:val="tx1"/>
            </w14:solidFill>
          </w14:textFill>
        </w:rPr>
        <w:t>、承诺函</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（采购人名称）：</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（1）具有独立承担民事责任的能力；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（6）法律、行政法规规定的其他条件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（7）具有本询价文件对询价供应商所规定的资质条件。 </w:t>
      </w:r>
    </w:p>
    <w:p>
      <w:pPr>
        <w:pStyle w:val="7"/>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8</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完全响应商务要求条件无负偏离。</w:t>
      </w:r>
    </w:p>
    <w:p>
      <w:pPr>
        <w:pStyle w:val="8"/>
        <w:ind w:firstLine="440" w:firstLineChars="200"/>
        <w:rPr>
          <w:rFonts w:hint="default"/>
          <w:i w:val="0"/>
          <w:iCs w:val="0"/>
          <w:color w:val="000000" w:themeColor="text1"/>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Cs w:val="21"/>
          <w:lang w:val="en-US" w:eastAsia="zh-CN"/>
          <w14:textFill>
            <w14:solidFill>
              <w14:schemeClr w14:val="tx1"/>
            </w14:solidFill>
          </w14:textFill>
        </w:rPr>
        <w:t>（9）</w:t>
      </w:r>
      <w:r>
        <w:rPr>
          <w:rFonts w:hint="default" w:ascii="Times New Roman" w:hAnsi="Times New Roman" w:eastAsia="仿宋" w:cs="Times New Roman"/>
          <w:i w:val="0"/>
          <w:iCs w:val="0"/>
          <w:color w:val="000000" w:themeColor="text1"/>
          <w:kern w:val="0"/>
          <w:szCs w:val="21"/>
          <w:lang w:bidi="ar"/>
          <w14:textFill>
            <w14:solidFill>
              <w14:schemeClr w14:val="tx1"/>
            </w14:solidFill>
          </w14:textFill>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000000" w:themeColor="text1"/>
          <w:spacing w:val="10"/>
          <w:szCs w:val="2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pStyle w:val="5"/>
        <w:spacing w:line="360" w:lineRule="auto"/>
        <w:ind w:firstLineChars="200"/>
        <w:rPr>
          <w:rFonts w:hint="default" w:ascii="Times New Roman" w:hAnsi="Times New Roman" w:eastAsia="仿宋" w:cs="Times New Roman"/>
          <w:color w:val="000000" w:themeColor="text1"/>
          <w:szCs w:val="21"/>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780" w:firstLineChars="18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br w:type="page"/>
      </w:r>
    </w:p>
    <w:p>
      <w:pPr>
        <w:pStyle w:val="7"/>
        <w:rPr>
          <w:rFonts w:hint="eastAsia"/>
          <w:color w:val="000000" w:themeColor="text1"/>
          <w:lang w:val="en-US" w:eastAsia="zh-CN"/>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14:textFill>
            <w14:solidFill>
              <w14:schemeClr w14:val="tx1"/>
            </w14:solidFill>
          </w14:textFill>
        </w:rPr>
        <w:t>、其他内容</w:t>
      </w:r>
    </w:p>
    <w:p>
      <w:pPr>
        <w:pStyle w:val="5"/>
        <w:rPr>
          <w:rFonts w:hint="default"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lang w:val="en-US" w:eastAsia="zh-CN"/>
          <w14:textFill>
            <w14:solidFill>
              <w14:schemeClr w14:val="tx1"/>
            </w14:solidFill>
          </w14:textFill>
        </w:rPr>
        <w:t>一、响应人为分公司需提供总公司授权（若分公司无总公司授权则无效响应）</w:t>
      </w:r>
      <w:r>
        <w:rPr>
          <w:rFonts w:hint="default" w:ascii="Times New Roman" w:hAnsi="Times New Roman" w:eastAsia="仿宋" w:cs="Times New Roman"/>
          <w:color w:val="000000" w:themeColor="text1"/>
          <w14:textFill>
            <w14:solidFill>
              <w14:schemeClr w14:val="tx1"/>
            </w14:solidFill>
          </w14:textFill>
        </w:rPr>
        <w:t>。</w:t>
      </w:r>
    </w:p>
    <w:p>
      <w:pPr>
        <w:rPr>
          <w:rFonts w:hint="default"/>
          <w:color w:val="000000" w:themeColor="text1"/>
          <w14:textFill>
            <w14:solidFill>
              <w14:schemeClr w14:val="tx1"/>
            </w14:solidFill>
          </w14:textFill>
        </w:rPr>
      </w:pPr>
    </w:p>
    <w:p>
      <w:pPr>
        <w:pStyle w:val="7"/>
        <w:numPr>
          <w:ilvl w:val="0"/>
          <w:numId w:val="0"/>
        </w:numPr>
        <w:rPr>
          <w:rFonts w:hint="default"/>
          <w:color w:val="000000" w:themeColor="text1"/>
          <w:lang w:val="en-US" w:eastAsia="zh-CN"/>
          <w14:textFill>
            <w14:solidFill>
              <w14:schemeClr w14:val="tx1"/>
            </w14:solidFill>
          </w14:textFill>
        </w:rPr>
      </w:pPr>
    </w:p>
    <w:p>
      <w:pPr>
        <w:pStyle w:val="7"/>
        <w:numPr>
          <w:ilvl w:val="0"/>
          <w:numId w:val="0"/>
        </w:numPr>
        <w:ind w:leftChars="0"/>
        <w:rPr>
          <w:color w:val="000000" w:themeColor="text1"/>
          <w14:textFill>
            <w14:solidFill>
              <w14:schemeClr w14:val="tx1"/>
            </w14:solidFill>
          </w14:textFill>
        </w:rPr>
      </w:pPr>
    </w:p>
    <w:p>
      <w:pPr>
        <w:rPr>
          <w:rFonts w:hint="default"/>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1F33B"/>
    <w:multiLevelType w:val="singleLevel"/>
    <w:tmpl w:val="8411F33B"/>
    <w:lvl w:ilvl="0" w:tentative="0">
      <w:start w:val="1"/>
      <w:numFmt w:val="chineseCounting"/>
      <w:suff w:val="nothing"/>
      <w:lvlText w:val="%1、"/>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xNDc3YzA4MDVkNGFhMzg1M2ZmM2IwNDJjZTQ4YzY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DE7FCB"/>
    <w:rsid w:val="0AEB73DB"/>
    <w:rsid w:val="0AF77EF2"/>
    <w:rsid w:val="0B0D487A"/>
    <w:rsid w:val="0B1170BE"/>
    <w:rsid w:val="0B931457"/>
    <w:rsid w:val="0BD936D7"/>
    <w:rsid w:val="0CB47CA0"/>
    <w:rsid w:val="0CC1292A"/>
    <w:rsid w:val="0DA22C01"/>
    <w:rsid w:val="0DD2765F"/>
    <w:rsid w:val="0DDA5F42"/>
    <w:rsid w:val="0DF21285"/>
    <w:rsid w:val="0E14409A"/>
    <w:rsid w:val="0E243AED"/>
    <w:rsid w:val="0E9525A3"/>
    <w:rsid w:val="0EA47758"/>
    <w:rsid w:val="0ECF2727"/>
    <w:rsid w:val="0EDF513C"/>
    <w:rsid w:val="0F852FE9"/>
    <w:rsid w:val="0FA35E5A"/>
    <w:rsid w:val="0FE93165"/>
    <w:rsid w:val="11E861DD"/>
    <w:rsid w:val="129640D0"/>
    <w:rsid w:val="129E11D6"/>
    <w:rsid w:val="13F671BD"/>
    <w:rsid w:val="140F1289"/>
    <w:rsid w:val="143F2C26"/>
    <w:rsid w:val="1476356C"/>
    <w:rsid w:val="153E58EA"/>
    <w:rsid w:val="165158B3"/>
    <w:rsid w:val="16592F27"/>
    <w:rsid w:val="16842491"/>
    <w:rsid w:val="176E0DFF"/>
    <w:rsid w:val="17877C80"/>
    <w:rsid w:val="17FE6356"/>
    <w:rsid w:val="1907628E"/>
    <w:rsid w:val="193C2B6F"/>
    <w:rsid w:val="19AB2A69"/>
    <w:rsid w:val="19DA53A2"/>
    <w:rsid w:val="1A3B162B"/>
    <w:rsid w:val="1A6B0A35"/>
    <w:rsid w:val="1A91517D"/>
    <w:rsid w:val="1AC758F5"/>
    <w:rsid w:val="1B437A34"/>
    <w:rsid w:val="1B5C39DD"/>
    <w:rsid w:val="1B6A4D9A"/>
    <w:rsid w:val="1BC11194"/>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4571B"/>
    <w:rsid w:val="222D6611"/>
    <w:rsid w:val="222F1A1F"/>
    <w:rsid w:val="22F6796A"/>
    <w:rsid w:val="234A4E10"/>
    <w:rsid w:val="248B4C18"/>
    <w:rsid w:val="24A52D69"/>
    <w:rsid w:val="24F92A2C"/>
    <w:rsid w:val="25180487"/>
    <w:rsid w:val="256F255E"/>
    <w:rsid w:val="26445799"/>
    <w:rsid w:val="266E34AE"/>
    <w:rsid w:val="26975BB3"/>
    <w:rsid w:val="26C80178"/>
    <w:rsid w:val="272B0A57"/>
    <w:rsid w:val="272E4D9F"/>
    <w:rsid w:val="27E334E4"/>
    <w:rsid w:val="280003F5"/>
    <w:rsid w:val="29222E5B"/>
    <w:rsid w:val="29915199"/>
    <w:rsid w:val="29CF181E"/>
    <w:rsid w:val="29D532D8"/>
    <w:rsid w:val="2A166596"/>
    <w:rsid w:val="2A49687B"/>
    <w:rsid w:val="2A6A6763"/>
    <w:rsid w:val="2A7C19A5"/>
    <w:rsid w:val="2A9211C9"/>
    <w:rsid w:val="2C4958B7"/>
    <w:rsid w:val="2CB40EB6"/>
    <w:rsid w:val="2CB77362"/>
    <w:rsid w:val="2E2508DD"/>
    <w:rsid w:val="2E701821"/>
    <w:rsid w:val="2E9F3FBA"/>
    <w:rsid w:val="2EA21920"/>
    <w:rsid w:val="2F5E78CC"/>
    <w:rsid w:val="2FA60981"/>
    <w:rsid w:val="3090795F"/>
    <w:rsid w:val="30DF09C4"/>
    <w:rsid w:val="315129B8"/>
    <w:rsid w:val="316D029A"/>
    <w:rsid w:val="31792031"/>
    <w:rsid w:val="31920B76"/>
    <w:rsid w:val="326448E3"/>
    <w:rsid w:val="330D43D7"/>
    <w:rsid w:val="33274478"/>
    <w:rsid w:val="33810EEB"/>
    <w:rsid w:val="35221A85"/>
    <w:rsid w:val="357F0A2E"/>
    <w:rsid w:val="35F04E8D"/>
    <w:rsid w:val="361D6297"/>
    <w:rsid w:val="36624145"/>
    <w:rsid w:val="37653011"/>
    <w:rsid w:val="38FA2D16"/>
    <w:rsid w:val="392431AB"/>
    <w:rsid w:val="39292CF8"/>
    <w:rsid w:val="394144E6"/>
    <w:rsid w:val="39874E3F"/>
    <w:rsid w:val="3A0B53CD"/>
    <w:rsid w:val="3AA95A3A"/>
    <w:rsid w:val="3AC00458"/>
    <w:rsid w:val="3B6D3E63"/>
    <w:rsid w:val="3BA33B10"/>
    <w:rsid w:val="3BB053C8"/>
    <w:rsid w:val="3BE55DFF"/>
    <w:rsid w:val="3CAD07EE"/>
    <w:rsid w:val="3CB925E5"/>
    <w:rsid w:val="3CE03B2F"/>
    <w:rsid w:val="3CFE4AEE"/>
    <w:rsid w:val="3D086084"/>
    <w:rsid w:val="3D1244A5"/>
    <w:rsid w:val="3D7A277E"/>
    <w:rsid w:val="3DA91236"/>
    <w:rsid w:val="3E321216"/>
    <w:rsid w:val="3E6A1D6B"/>
    <w:rsid w:val="3EEA75C0"/>
    <w:rsid w:val="3F1A5751"/>
    <w:rsid w:val="3F4E4D93"/>
    <w:rsid w:val="3F512FA9"/>
    <w:rsid w:val="3F8C2233"/>
    <w:rsid w:val="40153FD6"/>
    <w:rsid w:val="4021297B"/>
    <w:rsid w:val="40642695"/>
    <w:rsid w:val="40831CAD"/>
    <w:rsid w:val="40F4048C"/>
    <w:rsid w:val="4276678D"/>
    <w:rsid w:val="435B264F"/>
    <w:rsid w:val="43A22D23"/>
    <w:rsid w:val="44466837"/>
    <w:rsid w:val="444E2AF3"/>
    <w:rsid w:val="45644F82"/>
    <w:rsid w:val="45CA2474"/>
    <w:rsid w:val="465D115C"/>
    <w:rsid w:val="468B17B6"/>
    <w:rsid w:val="46A16936"/>
    <w:rsid w:val="47043556"/>
    <w:rsid w:val="47170C9D"/>
    <w:rsid w:val="47596E9F"/>
    <w:rsid w:val="480D7C89"/>
    <w:rsid w:val="48944B39"/>
    <w:rsid w:val="48AB08A0"/>
    <w:rsid w:val="48B87BF5"/>
    <w:rsid w:val="48B972F3"/>
    <w:rsid w:val="49334868"/>
    <w:rsid w:val="49F64E79"/>
    <w:rsid w:val="4A6A6325"/>
    <w:rsid w:val="4AA03036"/>
    <w:rsid w:val="4AEA6060"/>
    <w:rsid w:val="4AF40C8C"/>
    <w:rsid w:val="4B3D6A4B"/>
    <w:rsid w:val="4B4E2A92"/>
    <w:rsid w:val="4BA02BF8"/>
    <w:rsid w:val="4C287039"/>
    <w:rsid w:val="4C405D8D"/>
    <w:rsid w:val="4C570EAE"/>
    <w:rsid w:val="4C8D1B15"/>
    <w:rsid w:val="4CCD7A4E"/>
    <w:rsid w:val="4CF8129A"/>
    <w:rsid w:val="4E3572A5"/>
    <w:rsid w:val="4EEE4370"/>
    <w:rsid w:val="4F9E7724"/>
    <w:rsid w:val="4FB63413"/>
    <w:rsid w:val="5006393C"/>
    <w:rsid w:val="504532B1"/>
    <w:rsid w:val="50BD4008"/>
    <w:rsid w:val="514364B2"/>
    <w:rsid w:val="519226F6"/>
    <w:rsid w:val="52041957"/>
    <w:rsid w:val="524F3D6B"/>
    <w:rsid w:val="526813EF"/>
    <w:rsid w:val="52967DEE"/>
    <w:rsid w:val="529B69C6"/>
    <w:rsid w:val="52D23FA9"/>
    <w:rsid w:val="53AC0356"/>
    <w:rsid w:val="53F15A1E"/>
    <w:rsid w:val="541C75D3"/>
    <w:rsid w:val="544B22B6"/>
    <w:rsid w:val="54625F54"/>
    <w:rsid w:val="54B452A1"/>
    <w:rsid w:val="550F2287"/>
    <w:rsid w:val="551E5284"/>
    <w:rsid w:val="553F3752"/>
    <w:rsid w:val="55AD7D30"/>
    <w:rsid w:val="55B856D8"/>
    <w:rsid w:val="55DA103A"/>
    <w:rsid w:val="56261EFD"/>
    <w:rsid w:val="5699471C"/>
    <w:rsid w:val="57217F7A"/>
    <w:rsid w:val="57466639"/>
    <w:rsid w:val="57556FB3"/>
    <w:rsid w:val="57696601"/>
    <w:rsid w:val="577D3BBA"/>
    <w:rsid w:val="57EB2C3A"/>
    <w:rsid w:val="586A0CB6"/>
    <w:rsid w:val="58777DC9"/>
    <w:rsid w:val="59451C4B"/>
    <w:rsid w:val="59E6511E"/>
    <w:rsid w:val="5A606D0E"/>
    <w:rsid w:val="5ADC30C6"/>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3461ABD"/>
    <w:rsid w:val="65C47781"/>
    <w:rsid w:val="65ED6CD8"/>
    <w:rsid w:val="66B8782F"/>
    <w:rsid w:val="67E232C8"/>
    <w:rsid w:val="690754EC"/>
    <w:rsid w:val="695C7E2C"/>
    <w:rsid w:val="6A7A3F8C"/>
    <w:rsid w:val="6B141A74"/>
    <w:rsid w:val="6BA96686"/>
    <w:rsid w:val="6BB43369"/>
    <w:rsid w:val="6C114B33"/>
    <w:rsid w:val="6CFC3CA5"/>
    <w:rsid w:val="6D08089B"/>
    <w:rsid w:val="6D610BFF"/>
    <w:rsid w:val="6D785A21"/>
    <w:rsid w:val="6D815849"/>
    <w:rsid w:val="6E1F7C4B"/>
    <w:rsid w:val="6E6239F1"/>
    <w:rsid w:val="6EBC1A57"/>
    <w:rsid w:val="6ED44ED9"/>
    <w:rsid w:val="6EDB5383"/>
    <w:rsid w:val="70293003"/>
    <w:rsid w:val="70294DB1"/>
    <w:rsid w:val="7060279C"/>
    <w:rsid w:val="70F33611"/>
    <w:rsid w:val="70F4419F"/>
    <w:rsid w:val="71F46C51"/>
    <w:rsid w:val="72E15E16"/>
    <w:rsid w:val="73041B05"/>
    <w:rsid w:val="73B42F47"/>
    <w:rsid w:val="740A335E"/>
    <w:rsid w:val="7423420D"/>
    <w:rsid w:val="74426811"/>
    <w:rsid w:val="75306BE1"/>
    <w:rsid w:val="75377F70"/>
    <w:rsid w:val="75883F4E"/>
    <w:rsid w:val="75F30556"/>
    <w:rsid w:val="76B626AB"/>
    <w:rsid w:val="77175742"/>
    <w:rsid w:val="772C556A"/>
    <w:rsid w:val="77782495"/>
    <w:rsid w:val="779703AD"/>
    <w:rsid w:val="77D70DE3"/>
    <w:rsid w:val="77F24622"/>
    <w:rsid w:val="785276AC"/>
    <w:rsid w:val="78794AA1"/>
    <w:rsid w:val="78BB60F7"/>
    <w:rsid w:val="790F7ACD"/>
    <w:rsid w:val="79993162"/>
    <w:rsid w:val="79CF6865"/>
    <w:rsid w:val="7B006998"/>
    <w:rsid w:val="7B1544B5"/>
    <w:rsid w:val="7B1B6717"/>
    <w:rsid w:val="7B1E17FB"/>
    <w:rsid w:val="7BC97238"/>
    <w:rsid w:val="7C8076E9"/>
    <w:rsid w:val="7D562F5D"/>
    <w:rsid w:val="7DBF1F3F"/>
    <w:rsid w:val="7DC425BD"/>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8"/>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table" w:customStyle="1" w:styleId="6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23</Pages>
  <Words>5737</Words>
  <Characters>6537</Characters>
  <Lines>404</Lines>
  <Paragraphs>114</Paragraphs>
  <TotalTime>0</TotalTime>
  <ScaleCrop>false</ScaleCrop>
  <LinksUpToDate>false</LinksUpToDate>
  <CharactersWithSpaces>7163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Administrator</cp:lastModifiedBy>
  <cp:lastPrinted>2024-04-28T01:15:00Z</cp:lastPrinted>
  <dcterms:modified xsi:type="dcterms:W3CDTF">2024-05-20T03:26:18Z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B8C1D8C4EB1D4CC086255FEA3B74EA62_13</vt:lpwstr>
  </property>
</Properties>
</file>